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19755" w14:textId="77777777" w:rsidR="00054080" w:rsidRDefault="00054080" w:rsidP="00AD7FDA">
      <w:pPr>
        <w:spacing w:before="120" w:after="120" w:line="24" w:lineRule="atLeast"/>
        <w:rPr>
          <w:rFonts w:cstheme="minorHAnsi"/>
          <w:b/>
          <w:sz w:val="24"/>
          <w:szCs w:val="24"/>
        </w:rPr>
      </w:pPr>
    </w:p>
    <w:p w14:paraId="737ED247" w14:textId="3E1C2C70" w:rsidR="00AD7FDA" w:rsidRPr="00AD7FDA" w:rsidRDefault="00913913" w:rsidP="00AD7FDA">
      <w:pPr>
        <w:spacing w:before="120" w:after="120" w:line="24" w:lineRule="atLeast"/>
        <w:rPr>
          <w:rFonts w:cstheme="minorHAnsi"/>
          <w:b/>
          <w:sz w:val="24"/>
          <w:szCs w:val="24"/>
        </w:rPr>
      </w:pPr>
      <w:r w:rsidRPr="00913913">
        <w:rPr>
          <w:rFonts w:cstheme="minorHAnsi"/>
          <w:b/>
          <w:sz w:val="24"/>
          <w:szCs w:val="24"/>
        </w:rPr>
        <w:t>D/</w:t>
      </w:r>
      <w:r w:rsidR="00185D2A">
        <w:rPr>
          <w:rFonts w:cstheme="minorHAnsi"/>
          <w:b/>
          <w:sz w:val="24"/>
          <w:szCs w:val="24"/>
        </w:rPr>
        <w:t>36</w:t>
      </w:r>
      <w:r w:rsidRPr="00913913">
        <w:rPr>
          <w:rFonts w:cstheme="minorHAnsi"/>
          <w:b/>
          <w:sz w:val="24"/>
          <w:szCs w:val="24"/>
        </w:rPr>
        <w:t>/202</w:t>
      </w:r>
      <w:r w:rsidR="000C42F0">
        <w:rPr>
          <w:rFonts w:cstheme="minorHAnsi"/>
          <w:b/>
          <w:sz w:val="24"/>
          <w:szCs w:val="24"/>
        </w:rPr>
        <w:t>6</w:t>
      </w:r>
      <w:r w:rsidRPr="00913913">
        <w:rPr>
          <w:rFonts w:cstheme="minorHAnsi"/>
          <w:b/>
          <w:sz w:val="24"/>
          <w:szCs w:val="24"/>
        </w:rPr>
        <w:t xml:space="preserve"> </w:t>
      </w:r>
      <w:r w:rsidRPr="00913913">
        <w:rPr>
          <w:rFonts w:cstheme="minorHAnsi"/>
          <w:b/>
          <w:sz w:val="24"/>
          <w:szCs w:val="24"/>
        </w:rPr>
        <w:tab/>
      </w:r>
      <w:r w:rsidRPr="00913913">
        <w:rPr>
          <w:rFonts w:cstheme="minorHAnsi"/>
          <w:b/>
          <w:sz w:val="24"/>
          <w:szCs w:val="24"/>
        </w:rPr>
        <w:tab/>
      </w:r>
      <w:r w:rsidRPr="00913913">
        <w:rPr>
          <w:rFonts w:cstheme="minorHAnsi"/>
          <w:b/>
          <w:sz w:val="24"/>
          <w:szCs w:val="24"/>
        </w:rPr>
        <w:tab/>
      </w:r>
      <w:r w:rsidRPr="00913913">
        <w:rPr>
          <w:rFonts w:cstheme="minorHAnsi"/>
          <w:b/>
          <w:sz w:val="24"/>
          <w:szCs w:val="24"/>
        </w:rPr>
        <w:tab/>
      </w:r>
      <w:r w:rsidRPr="00913913">
        <w:rPr>
          <w:rFonts w:cstheme="minorHAnsi"/>
          <w:b/>
          <w:sz w:val="24"/>
          <w:szCs w:val="24"/>
        </w:rPr>
        <w:tab/>
      </w:r>
      <w:r w:rsidRPr="00913913">
        <w:rPr>
          <w:rFonts w:cstheme="minorHAnsi"/>
          <w:b/>
          <w:sz w:val="24"/>
          <w:szCs w:val="24"/>
        </w:rPr>
        <w:tab/>
      </w:r>
      <w:r w:rsidRPr="00913913">
        <w:rPr>
          <w:rFonts w:cstheme="minorHAnsi"/>
          <w:b/>
          <w:sz w:val="24"/>
          <w:szCs w:val="24"/>
        </w:rPr>
        <w:tab/>
      </w:r>
      <w:r w:rsidRPr="00913913">
        <w:rPr>
          <w:rFonts w:cstheme="minorHAnsi"/>
          <w:b/>
          <w:sz w:val="24"/>
          <w:szCs w:val="24"/>
        </w:rPr>
        <w:tab/>
      </w:r>
      <w:r w:rsidRPr="00913913">
        <w:rPr>
          <w:rFonts w:cstheme="minorHAnsi"/>
          <w:b/>
          <w:sz w:val="24"/>
          <w:szCs w:val="24"/>
        </w:rPr>
        <w:tab/>
        <w:t>Załącznik nr 1.</w:t>
      </w:r>
      <w:r w:rsidR="008A4A28">
        <w:rPr>
          <w:rFonts w:cstheme="minorHAnsi"/>
          <w:b/>
          <w:sz w:val="24"/>
          <w:szCs w:val="24"/>
        </w:rPr>
        <w:t>3</w:t>
      </w:r>
    </w:p>
    <w:p w14:paraId="04C144E6" w14:textId="77777777" w:rsidR="00242160" w:rsidRDefault="00242160" w:rsidP="0063180F">
      <w:pPr>
        <w:spacing w:before="120" w:after="120" w:line="24" w:lineRule="atLeast"/>
        <w:rPr>
          <w:rFonts w:cstheme="minorHAnsi"/>
          <w:b/>
          <w:sz w:val="24"/>
          <w:szCs w:val="24"/>
          <w:u w:val="single"/>
        </w:rPr>
      </w:pPr>
    </w:p>
    <w:p w14:paraId="764AC358" w14:textId="77777777" w:rsidR="0063180F" w:rsidRDefault="0063180F" w:rsidP="00242160">
      <w:pPr>
        <w:spacing w:before="120" w:after="120" w:line="24" w:lineRule="atLeast"/>
        <w:jc w:val="center"/>
        <w:rPr>
          <w:rFonts w:cstheme="minorHAnsi"/>
          <w:b/>
          <w:sz w:val="24"/>
          <w:szCs w:val="24"/>
          <w:u w:val="single"/>
        </w:rPr>
      </w:pPr>
    </w:p>
    <w:p w14:paraId="0523181E" w14:textId="1D98498F" w:rsidR="0049507B" w:rsidRPr="00242160" w:rsidRDefault="00A47851" w:rsidP="00242160">
      <w:pPr>
        <w:spacing w:before="120" w:after="120" w:line="24" w:lineRule="atLeast"/>
        <w:jc w:val="center"/>
        <w:rPr>
          <w:rFonts w:cstheme="minorHAnsi"/>
          <w:b/>
          <w:sz w:val="24"/>
          <w:szCs w:val="24"/>
          <w:u w:val="single"/>
        </w:rPr>
      </w:pPr>
      <w:r>
        <w:rPr>
          <w:rFonts w:cstheme="minorHAnsi"/>
          <w:b/>
          <w:sz w:val="24"/>
          <w:szCs w:val="24"/>
          <w:u w:val="single"/>
        </w:rPr>
        <w:t>O</w:t>
      </w:r>
      <w:r w:rsidR="00913913" w:rsidRPr="00913913">
        <w:rPr>
          <w:rFonts w:cstheme="minorHAnsi"/>
          <w:b/>
          <w:sz w:val="24"/>
          <w:szCs w:val="24"/>
          <w:u w:val="single"/>
        </w:rPr>
        <w:t>PIS PRZEDMIOTU ZAMÓWIENIA/UMOWY</w:t>
      </w:r>
    </w:p>
    <w:p w14:paraId="65CE5B40" w14:textId="1BE156E5" w:rsidR="0063180F" w:rsidRDefault="00AD7FDA" w:rsidP="000C42F0">
      <w:pPr>
        <w:spacing w:before="120" w:after="120" w:line="24" w:lineRule="atLeast"/>
        <w:rPr>
          <w:rFonts w:cstheme="minorHAnsi"/>
          <w:b/>
          <w:sz w:val="24"/>
          <w:szCs w:val="24"/>
        </w:rPr>
      </w:pPr>
      <w:r>
        <w:rPr>
          <w:rFonts w:cstheme="minorHAnsi"/>
          <w:b/>
          <w:sz w:val="24"/>
          <w:szCs w:val="24"/>
        </w:rPr>
        <w:t xml:space="preserve">Przedmiot zamówienia: </w:t>
      </w:r>
      <w:r w:rsidR="00185D2A">
        <w:rPr>
          <w:rFonts w:cstheme="minorHAnsi"/>
          <w:b/>
          <w:sz w:val="24"/>
          <w:szCs w:val="24"/>
        </w:rPr>
        <w:t>Zakup i dostawa sprzętu komputerowego na potrzeby Uniwersytetu Opolskiego</w:t>
      </w:r>
    </w:p>
    <w:p w14:paraId="5CF01D17" w14:textId="19610224" w:rsidR="00A47851" w:rsidRPr="00A47851" w:rsidRDefault="00185D2A" w:rsidP="000C42F0">
      <w:pPr>
        <w:spacing w:before="120" w:after="120" w:line="24" w:lineRule="atLeast"/>
        <w:rPr>
          <w:rFonts w:cstheme="minorHAnsi"/>
          <w:b/>
          <w:sz w:val="24"/>
          <w:szCs w:val="24"/>
        </w:rPr>
      </w:pPr>
      <w:r>
        <w:rPr>
          <w:rFonts w:cstheme="minorHAnsi"/>
          <w:b/>
          <w:sz w:val="24"/>
          <w:szCs w:val="24"/>
        </w:rPr>
        <w:t xml:space="preserve">Część nr </w:t>
      </w:r>
      <w:r w:rsidR="00A80D43">
        <w:rPr>
          <w:rFonts w:cstheme="minorHAnsi"/>
          <w:b/>
          <w:sz w:val="24"/>
          <w:szCs w:val="24"/>
        </w:rPr>
        <w:t>3</w:t>
      </w:r>
      <w:r>
        <w:rPr>
          <w:rFonts w:cstheme="minorHAnsi"/>
          <w:b/>
          <w:sz w:val="24"/>
          <w:szCs w:val="24"/>
        </w:rPr>
        <w:t xml:space="preserve"> - </w:t>
      </w:r>
      <w:r w:rsidR="00EC494C" w:rsidRPr="00E31EBC">
        <w:rPr>
          <w:rFonts w:cstheme="minorHAnsi"/>
          <w:b/>
          <w:bCs/>
          <w:sz w:val="24"/>
          <w:szCs w:val="24"/>
        </w:rPr>
        <w:t xml:space="preserve">Zakup i dostawa </w:t>
      </w:r>
      <w:r w:rsidR="00054080">
        <w:rPr>
          <w:rFonts w:cstheme="minorHAnsi"/>
          <w:b/>
          <w:bCs/>
          <w:sz w:val="24"/>
          <w:szCs w:val="24"/>
        </w:rPr>
        <w:t>jednostki centralnej</w:t>
      </w:r>
      <w:r w:rsidR="00A80D43">
        <w:rPr>
          <w:rFonts w:cstheme="minorHAnsi"/>
          <w:b/>
          <w:bCs/>
          <w:sz w:val="24"/>
          <w:szCs w:val="24"/>
        </w:rPr>
        <w:t xml:space="preserve"> (PC)</w:t>
      </w:r>
      <w:r w:rsidR="00054080">
        <w:rPr>
          <w:rFonts w:cstheme="minorHAnsi"/>
          <w:b/>
          <w:bCs/>
          <w:sz w:val="24"/>
          <w:szCs w:val="24"/>
        </w:rPr>
        <w:t xml:space="preserve"> </w:t>
      </w:r>
      <w:r w:rsidR="00EC494C" w:rsidRPr="00724125">
        <w:rPr>
          <w:rFonts w:cstheme="minorHAnsi"/>
          <w:b/>
          <w:bCs/>
          <w:sz w:val="24"/>
          <w:szCs w:val="24"/>
        </w:rPr>
        <w:t xml:space="preserve"> </w:t>
      </w:r>
      <w:r w:rsidR="00EC494C" w:rsidRPr="00E31EBC">
        <w:rPr>
          <w:rFonts w:cstheme="minorHAnsi"/>
          <w:b/>
          <w:bCs/>
          <w:sz w:val="24"/>
          <w:szCs w:val="24"/>
        </w:rPr>
        <w:t>– 1 szt.</w:t>
      </w:r>
    </w:p>
    <w:tbl>
      <w:tblPr>
        <w:tblStyle w:val="Tabela-Siatka"/>
        <w:tblW w:w="9069" w:type="dxa"/>
        <w:tblLayout w:type="fixed"/>
        <w:tblLook w:val="04A0" w:firstRow="1" w:lastRow="0" w:firstColumn="1" w:lastColumn="0" w:noHBand="0" w:noVBand="1"/>
      </w:tblPr>
      <w:tblGrid>
        <w:gridCol w:w="520"/>
        <w:gridCol w:w="5004"/>
        <w:gridCol w:w="3534"/>
        <w:gridCol w:w="11"/>
      </w:tblGrid>
      <w:tr w:rsidR="003E1A76" w:rsidRPr="00CF36F6" w14:paraId="40C8D7BC" w14:textId="77777777" w:rsidTr="008A4A28">
        <w:trPr>
          <w:gridAfter w:val="1"/>
          <w:wAfter w:w="11" w:type="dxa"/>
        </w:trPr>
        <w:tc>
          <w:tcPr>
            <w:tcW w:w="520" w:type="dxa"/>
            <w:shd w:val="clear" w:color="auto" w:fill="F2F2F2" w:themeFill="background1" w:themeFillShade="F2"/>
          </w:tcPr>
          <w:p w14:paraId="1ACE5595" w14:textId="5CF6D39C" w:rsidR="003E1A76" w:rsidRPr="00CF36F6" w:rsidRDefault="003E1A76" w:rsidP="00913913">
            <w:pPr>
              <w:spacing w:before="120" w:after="120" w:line="24" w:lineRule="atLeast"/>
              <w:rPr>
                <w:rFonts w:cstheme="minorHAnsi"/>
                <w:b/>
                <w:bCs/>
                <w:sz w:val="24"/>
                <w:szCs w:val="24"/>
              </w:rPr>
            </w:pPr>
            <w:r w:rsidRPr="00CF36F6">
              <w:rPr>
                <w:rFonts w:cstheme="minorHAnsi"/>
                <w:b/>
                <w:bCs/>
                <w:sz w:val="24"/>
                <w:szCs w:val="24"/>
              </w:rPr>
              <w:t>Lp.</w:t>
            </w:r>
          </w:p>
        </w:tc>
        <w:tc>
          <w:tcPr>
            <w:tcW w:w="5004" w:type="dxa"/>
            <w:shd w:val="clear" w:color="auto" w:fill="F2F2F2" w:themeFill="background1" w:themeFillShade="F2"/>
          </w:tcPr>
          <w:p w14:paraId="25B6581F" w14:textId="782AF9BF" w:rsidR="003E1A76" w:rsidRPr="00CF36F6" w:rsidRDefault="00AB78CE" w:rsidP="00913913">
            <w:pPr>
              <w:spacing w:before="120" w:after="120" w:line="24" w:lineRule="atLeast"/>
              <w:rPr>
                <w:rFonts w:cstheme="minorHAnsi"/>
                <w:b/>
                <w:bCs/>
                <w:sz w:val="24"/>
                <w:szCs w:val="24"/>
              </w:rPr>
            </w:pPr>
            <w:r>
              <w:rPr>
                <w:rFonts w:cstheme="minorHAnsi"/>
                <w:b/>
                <w:bCs/>
                <w:sz w:val="24"/>
                <w:szCs w:val="24"/>
              </w:rPr>
              <w:t>PARAMETRY WYMAGANE PRZEZ ZAMAWIAJĄCEGO</w:t>
            </w:r>
          </w:p>
        </w:tc>
        <w:tc>
          <w:tcPr>
            <w:tcW w:w="3534" w:type="dxa"/>
            <w:shd w:val="clear" w:color="auto" w:fill="F2F2F2" w:themeFill="background1" w:themeFillShade="F2"/>
          </w:tcPr>
          <w:p w14:paraId="76AC0857" w14:textId="0E7EA95C" w:rsidR="003E1A76" w:rsidRPr="00CF36F6" w:rsidRDefault="00AB78CE" w:rsidP="003E1A76">
            <w:pPr>
              <w:spacing w:before="120" w:after="120" w:line="24" w:lineRule="atLeast"/>
              <w:rPr>
                <w:rFonts w:cstheme="minorHAnsi"/>
                <w:b/>
                <w:bCs/>
                <w:sz w:val="24"/>
                <w:szCs w:val="24"/>
              </w:rPr>
            </w:pPr>
            <w:r>
              <w:rPr>
                <w:rFonts w:cstheme="minorHAnsi"/>
                <w:b/>
                <w:bCs/>
                <w:sz w:val="24"/>
                <w:szCs w:val="24"/>
              </w:rPr>
              <w:t>WYMAGANA WARTOŚĆ</w:t>
            </w:r>
            <w:r w:rsidR="003E1A76" w:rsidRPr="00CF36F6">
              <w:rPr>
                <w:rFonts w:cstheme="minorHAnsi"/>
                <w:b/>
                <w:bCs/>
                <w:sz w:val="24"/>
                <w:szCs w:val="24"/>
              </w:rPr>
              <w:t xml:space="preserve"> </w:t>
            </w:r>
          </w:p>
        </w:tc>
      </w:tr>
      <w:tr w:rsidR="000C42F0" w:rsidRPr="00CF36F6" w14:paraId="360FD2A2" w14:textId="77777777" w:rsidTr="008A4A28">
        <w:tc>
          <w:tcPr>
            <w:tcW w:w="520" w:type="dxa"/>
            <w:shd w:val="clear" w:color="auto" w:fill="F2F2F2" w:themeFill="background1" w:themeFillShade="F2"/>
          </w:tcPr>
          <w:p w14:paraId="73316719" w14:textId="01D34F49" w:rsidR="000C42F0" w:rsidRPr="00CF36F6" w:rsidRDefault="000C42F0" w:rsidP="00913913">
            <w:pPr>
              <w:spacing w:before="120" w:after="120" w:line="24" w:lineRule="atLeast"/>
              <w:rPr>
                <w:rFonts w:cstheme="minorHAnsi"/>
                <w:b/>
                <w:bCs/>
                <w:sz w:val="24"/>
                <w:szCs w:val="24"/>
              </w:rPr>
            </w:pPr>
          </w:p>
        </w:tc>
        <w:tc>
          <w:tcPr>
            <w:tcW w:w="8549" w:type="dxa"/>
            <w:gridSpan w:val="3"/>
            <w:shd w:val="clear" w:color="auto" w:fill="F2F2F2" w:themeFill="background1" w:themeFillShade="F2"/>
          </w:tcPr>
          <w:p w14:paraId="2D8A84A7" w14:textId="3BD52F8A" w:rsidR="000C42F0" w:rsidRPr="00CF36F6" w:rsidRDefault="00AB78CE" w:rsidP="003E1A76">
            <w:pPr>
              <w:spacing w:before="120" w:after="120" w:line="24" w:lineRule="atLeast"/>
              <w:rPr>
                <w:rFonts w:cstheme="minorHAnsi"/>
                <w:b/>
                <w:bCs/>
                <w:sz w:val="24"/>
                <w:szCs w:val="24"/>
              </w:rPr>
            </w:pPr>
            <w:r>
              <w:rPr>
                <w:rFonts w:cstheme="minorHAnsi"/>
                <w:b/>
                <w:bCs/>
                <w:sz w:val="24"/>
                <w:szCs w:val="24"/>
              </w:rPr>
              <w:t>Procesor</w:t>
            </w:r>
          </w:p>
        </w:tc>
      </w:tr>
      <w:tr w:rsidR="00A47851" w:rsidRPr="00CF36F6" w14:paraId="7590D8EC" w14:textId="77777777" w:rsidTr="00F84022">
        <w:trPr>
          <w:gridAfter w:val="1"/>
          <w:wAfter w:w="11" w:type="dxa"/>
          <w:trHeight w:val="567"/>
        </w:trPr>
        <w:tc>
          <w:tcPr>
            <w:tcW w:w="520" w:type="dxa"/>
          </w:tcPr>
          <w:p w14:paraId="3F444D2B" w14:textId="509BA27A" w:rsidR="00A47851" w:rsidRPr="00CF36F6" w:rsidRDefault="00F3306D" w:rsidP="00A47851">
            <w:pPr>
              <w:spacing w:before="120" w:after="120" w:line="24" w:lineRule="atLeast"/>
              <w:rPr>
                <w:rFonts w:cstheme="minorHAnsi"/>
                <w:sz w:val="24"/>
                <w:szCs w:val="24"/>
              </w:rPr>
            </w:pPr>
            <w:r>
              <w:rPr>
                <w:rFonts w:cstheme="minorHAnsi"/>
                <w:sz w:val="24"/>
                <w:szCs w:val="24"/>
              </w:rPr>
              <w:t>1.</w:t>
            </w:r>
          </w:p>
        </w:tc>
        <w:tc>
          <w:tcPr>
            <w:tcW w:w="5004" w:type="dxa"/>
          </w:tcPr>
          <w:p w14:paraId="1F4DC1E3" w14:textId="77777777" w:rsidR="008A4A28" w:rsidRPr="008A4A28" w:rsidRDefault="008A4A28" w:rsidP="008A4A28">
            <w:pPr>
              <w:spacing w:before="120" w:after="120" w:line="24" w:lineRule="atLeast"/>
              <w:rPr>
                <w:rFonts w:cstheme="minorHAnsi"/>
                <w:sz w:val="24"/>
                <w:szCs w:val="24"/>
              </w:rPr>
            </w:pPr>
            <w:r w:rsidRPr="008A4A28">
              <w:rPr>
                <w:rFonts w:cstheme="minorHAnsi"/>
                <w:sz w:val="24"/>
                <w:szCs w:val="24"/>
              </w:rPr>
              <w:t xml:space="preserve">Procesor umożliwiający uzyskanie w teście </w:t>
            </w:r>
            <w:proofErr w:type="spellStart"/>
            <w:r w:rsidRPr="008A4A28">
              <w:rPr>
                <w:rFonts w:cstheme="minorHAnsi"/>
                <w:sz w:val="24"/>
                <w:szCs w:val="24"/>
              </w:rPr>
              <w:t>PassMark</w:t>
            </w:r>
            <w:proofErr w:type="spellEnd"/>
            <w:r w:rsidRPr="008A4A28">
              <w:rPr>
                <w:rFonts w:cstheme="minorHAnsi"/>
                <w:sz w:val="24"/>
                <w:szCs w:val="24"/>
              </w:rPr>
              <w:t xml:space="preserve"> CPU </w:t>
            </w:r>
            <w:proofErr w:type="spellStart"/>
            <w:r w:rsidRPr="008A4A28">
              <w:rPr>
                <w:rFonts w:cstheme="minorHAnsi"/>
                <w:sz w:val="24"/>
                <w:szCs w:val="24"/>
              </w:rPr>
              <w:t>Benchmarks</w:t>
            </w:r>
            <w:proofErr w:type="spellEnd"/>
            <w:r w:rsidRPr="008A4A28">
              <w:rPr>
                <w:rFonts w:cstheme="minorHAnsi"/>
                <w:sz w:val="24"/>
                <w:szCs w:val="24"/>
              </w:rPr>
              <w:t xml:space="preserve"> - Single CPU Systems wydajność</w:t>
            </w:r>
          </w:p>
          <w:p w14:paraId="0513ECD9" w14:textId="77777777" w:rsidR="008A4A28" w:rsidRPr="008A4A28" w:rsidRDefault="008A4A28" w:rsidP="008A4A28">
            <w:pPr>
              <w:spacing w:before="120" w:after="120" w:line="24" w:lineRule="atLeast"/>
              <w:rPr>
                <w:rFonts w:cstheme="minorHAnsi"/>
                <w:b/>
                <w:bCs/>
                <w:sz w:val="24"/>
                <w:szCs w:val="24"/>
              </w:rPr>
            </w:pPr>
            <w:r w:rsidRPr="008A4A28">
              <w:rPr>
                <w:rFonts w:cstheme="minorHAnsi"/>
                <w:sz w:val="24"/>
                <w:szCs w:val="24"/>
              </w:rPr>
              <w:t xml:space="preserve">Procesor, którego wynik testu </w:t>
            </w:r>
            <w:proofErr w:type="spellStart"/>
            <w:r w:rsidRPr="008A4A28">
              <w:rPr>
                <w:rFonts w:cstheme="minorHAnsi"/>
                <w:sz w:val="24"/>
                <w:szCs w:val="24"/>
              </w:rPr>
              <w:t>PassMark</w:t>
            </w:r>
            <w:proofErr w:type="spellEnd"/>
            <w:r w:rsidRPr="008A4A28">
              <w:rPr>
                <w:rFonts w:cstheme="minorHAnsi"/>
                <w:sz w:val="24"/>
                <w:szCs w:val="24"/>
              </w:rPr>
              <w:t xml:space="preserve"> CPU </w:t>
            </w:r>
            <w:proofErr w:type="spellStart"/>
            <w:r w:rsidRPr="008A4A28">
              <w:rPr>
                <w:rFonts w:cstheme="minorHAnsi"/>
                <w:sz w:val="24"/>
                <w:szCs w:val="24"/>
              </w:rPr>
              <w:t>Benchmarks</w:t>
            </w:r>
            <w:proofErr w:type="spellEnd"/>
            <w:r w:rsidRPr="008A4A28">
              <w:rPr>
                <w:rFonts w:cstheme="minorHAnsi"/>
                <w:sz w:val="24"/>
                <w:szCs w:val="24"/>
              </w:rPr>
              <w:t xml:space="preserve"> - Single CPU Systems publikowany jest na stronie</w:t>
            </w:r>
            <w:r w:rsidRPr="008A4A28">
              <w:rPr>
                <w:rFonts w:cstheme="minorHAnsi"/>
                <w:b/>
                <w:bCs/>
                <w:sz w:val="24"/>
                <w:szCs w:val="24"/>
              </w:rPr>
              <w:t xml:space="preserve"> https://www.cpubenchmark.net/cpu_list.php</w:t>
            </w:r>
          </w:p>
          <w:p w14:paraId="6871E9F7" w14:textId="77777777" w:rsidR="008A4A28" w:rsidRPr="008A4A28" w:rsidRDefault="008A4A28" w:rsidP="008A4A28">
            <w:pPr>
              <w:spacing w:before="120" w:after="120" w:line="24" w:lineRule="atLeast"/>
              <w:rPr>
                <w:rFonts w:cstheme="minorHAnsi"/>
                <w:b/>
                <w:bCs/>
                <w:sz w:val="24"/>
                <w:szCs w:val="24"/>
              </w:rPr>
            </w:pPr>
            <w:r w:rsidRPr="008A4A28">
              <w:rPr>
                <w:rFonts w:cstheme="minorHAnsi"/>
                <w:sz w:val="24"/>
                <w:szCs w:val="24"/>
              </w:rPr>
              <w:t xml:space="preserve">Wymóg osiągnięcia w testach </w:t>
            </w:r>
            <w:proofErr w:type="spellStart"/>
            <w:r w:rsidRPr="008A4A28">
              <w:rPr>
                <w:rFonts w:cstheme="minorHAnsi"/>
                <w:sz w:val="24"/>
                <w:szCs w:val="24"/>
              </w:rPr>
              <w:t>PassMark</w:t>
            </w:r>
            <w:proofErr w:type="spellEnd"/>
            <w:r w:rsidRPr="008A4A28">
              <w:rPr>
                <w:rFonts w:cstheme="minorHAnsi"/>
                <w:sz w:val="24"/>
                <w:szCs w:val="24"/>
              </w:rPr>
              <w:t xml:space="preserve"> CPU </w:t>
            </w:r>
            <w:proofErr w:type="spellStart"/>
            <w:r w:rsidRPr="008A4A28">
              <w:rPr>
                <w:rFonts w:cstheme="minorHAnsi"/>
                <w:sz w:val="24"/>
                <w:szCs w:val="24"/>
              </w:rPr>
              <w:t>Benchmarks</w:t>
            </w:r>
            <w:proofErr w:type="spellEnd"/>
            <w:r w:rsidRPr="008A4A28">
              <w:rPr>
                <w:rFonts w:cstheme="minorHAnsi"/>
                <w:sz w:val="24"/>
                <w:szCs w:val="24"/>
              </w:rPr>
              <w:t xml:space="preserve"> - Single CPU Systems wymaganego wyniku dla procesora dotyczy wyniku osiągniętego na dzień opublikowania ogłoszenia o zamówieniu w Dzienniku Urzędowym Unii Europejskiej</w:t>
            </w:r>
            <w:r w:rsidRPr="008A4A28">
              <w:rPr>
                <w:rFonts w:cstheme="minorHAnsi"/>
                <w:b/>
                <w:bCs/>
                <w:sz w:val="24"/>
                <w:szCs w:val="24"/>
              </w:rPr>
              <w:t xml:space="preserve"> (wyniki testów </w:t>
            </w:r>
            <w:proofErr w:type="spellStart"/>
            <w:r w:rsidRPr="008A4A28">
              <w:rPr>
                <w:rFonts w:cstheme="minorHAnsi"/>
                <w:b/>
                <w:bCs/>
                <w:sz w:val="24"/>
                <w:szCs w:val="24"/>
              </w:rPr>
              <w:t>PassMark</w:t>
            </w:r>
            <w:proofErr w:type="spellEnd"/>
            <w:r w:rsidRPr="008A4A28">
              <w:rPr>
                <w:rFonts w:cstheme="minorHAnsi"/>
                <w:b/>
                <w:bCs/>
                <w:sz w:val="24"/>
                <w:szCs w:val="24"/>
              </w:rPr>
              <w:t xml:space="preserve"> CPU </w:t>
            </w:r>
            <w:proofErr w:type="spellStart"/>
            <w:r w:rsidRPr="008A4A28">
              <w:rPr>
                <w:rFonts w:cstheme="minorHAnsi"/>
                <w:b/>
                <w:bCs/>
                <w:sz w:val="24"/>
                <w:szCs w:val="24"/>
              </w:rPr>
              <w:t>Benchmarks</w:t>
            </w:r>
            <w:proofErr w:type="spellEnd"/>
            <w:r w:rsidRPr="008A4A28">
              <w:rPr>
                <w:rFonts w:cstheme="minorHAnsi"/>
                <w:b/>
                <w:bCs/>
                <w:sz w:val="24"/>
                <w:szCs w:val="24"/>
              </w:rPr>
              <w:t xml:space="preserve"> - Single CPU Systems aktualne w dniu opublikowania ogłoszenia Zamawiający udostępnia jako załącznik do SWZ).</w:t>
            </w:r>
          </w:p>
          <w:p w14:paraId="75299E37" w14:textId="77777777" w:rsidR="008A4A28" w:rsidRPr="008A4A28" w:rsidRDefault="008A4A28" w:rsidP="008A4A28">
            <w:pPr>
              <w:spacing w:before="120" w:after="120" w:line="24" w:lineRule="atLeast"/>
              <w:rPr>
                <w:rFonts w:cstheme="minorHAnsi"/>
                <w:b/>
                <w:bCs/>
                <w:sz w:val="24"/>
                <w:szCs w:val="24"/>
              </w:rPr>
            </w:pPr>
            <w:r w:rsidRPr="008A4A28">
              <w:rPr>
                <w:rFonts w:cstheme="minorHAnsi"/>
                <w:b/>
                <w:bCs/>
                <w:sz w:val="24"/>
                <w:szCs w:val="24"/>
              </w:rPr>
              <w:t>Do otwarcia pliku zawierającego wyniki ww. testów zalecana jest przeglądarka Microsoft Edge lub Google Chrome).</w:t>
            </w:r>
          </w:p>
          <w:p w14:paraId="475CE6E6" w14:textId="58A79CFD" w:rsidR="008A4A28" w:rsidRPr="008A4A28" w:rsidRDefault="008A4A28" w:rsidP="008A4A28">
            <w:pPr>
              <w:spacing w:before="120" w:after="120" w:line="24" w:lineRule="atLeast"/>
              <w:rPr>
                <w:rFonts w:cstheme="minorHAnsi"/>
                <w:sz w:val="24"/>
                <w:szCs w:val="24"/>
              </w:rPr>
            </w:pPr>
            <w:r w:rsidRPr="008A4A28">
              <w:rPr>
                <w:rFonts w:cstheme="minorHAnsi"/>
                <w:sz w:val="24"/>
                <w:szCs w:val="24"/>
              </w:rPr>
              <w:t xml:space="preserve">W przypadku pojawienia się modelu procesora niefunkcjonującego na rynku w chwili opublikowania ogłoszenia o zamówieniu, a który wprowadzono do obrotu rynkowego i podlega on ocenie w ww. testach po opublikowaniu ogłoszenia o zamówieniu, Zamawiający oceniać </w:t>
            </w:r>
            <w:r w:rsidRPr="008A4A28">
              <w:rPr>
                <w:rFonts w:cstheme="minorHAnsi"/>
                <w:sz w:val="24"/>
                <w:szCs w:val="24"/>
              </w:rPr>
              <w:lastRenderedPageBreak/>
              <w:t>będzie oferowany procesor zgodnie z punktacją w ww. testach z dnia składania ofert. Wówczas Wykonawca zobowiązany jest załączyć do oferty wynik ww. testu z dnia składania swojej oferty,</w:t>
            </w:r>
          </w:p>
          <w:p w14:paraId="3A513E04" w14:textId="621E818D" w:rsidR="00453DFA" w:rsidRPr="00CF36F6" w:rsidRDefault="00EC494C" w:rsidP="00EC494C">
            <w:pPr>
              <w:spacing w:before="120" w:after="120" w:line="24" w:lineRule="atLeast"/>
              <w:rPr>
                <w:rFonts w:cstheme="minorHAnsi"/>
                <w:sz w:val="24"/>
                <w:szCs w:val="24"/>
              </w:rPr>
            </w:pPr>
            <w:r w:rsidRPr="00EC494C">
              <w:rPr>
                <w:rFonts w:cstheme="minorHAnsi"/>
                <w:b/>
                <w:bCs/>
                <w:sz w:val="24"/>
                <w:szCs w:val="24"/>
              </w:rPr>
              <w:t>potwierdzający spełnianie przez oferowany procesor wymagań określonych przez Zamawiającego.</w:t>
            </w:r>
          </w:p>
        </w:tc>
        <w:tc>
          <w:tcPr>
            <w:tcW w:w="3534" w:type="dxa"/>
          </w:tcPr>
          <w:p w14:paraId="59C4FFA9" w14:textId="438976A1" w:rsidR="00A47851" w:rsidRPr="00CF36F6" w:rsidRDefault="00EC494C" w:rsidP="00A47851">
            <w:pPr>
              <w:spacing w:before="120" w:after="120" w:line="24" w:lineRule="atLeast"/>
              <w:rPr>
                <w:rFonts w:cstheme="minorHAnsi"/>
                <w:sz w:val="24"/>
                <w:szCs w:val="24"/>
              </w:rPr>
            </w:pPr>
            <w:r w:rsidRPr="00EC494C">
              <w:rPr>
                <w:rFonts w:cstheme="minorHAnsi"/>
                <w:sz w:val="24"/>
                <w:szCs w:val="24"/>
              </w:rPr>
              <w:lastRenderedPageBreak/>
              <w:t xml:space="preserve">Minimum </w:t>
            </w:r>
            <w:r w:rsidR="008A4A28">
              <w:rPr>
                <w:rFonts w:cstheme="minorHAnsi"/>
                <w:sz w:val="24"/>
                <w:szCs w:val="24"/>
              </w:rPr>
              <w:t>2</w:t>
            </w:r>
            <w:r w:rsidRPr="00EC494C">
              <w:rPr>
                <w:rFonts w:cstheme="minorHAnsi"/>
                <w:sz w:val="24"/>
                <w:szCs w:val="24"/>
              </w:rPr>
              <w:t xml:space="preserve">8 </w:t>
            </w:r>
            <w:r w:rsidR="008A4A28">
              <w:rPr>
                <w:rFonts w:cstheme="minorHAnsi"/>
                <w:sz w:val="24"/>
                <w:szCs w:val="24"/>
              </w:rPr>
              <w:t>0</w:t>
            </w:r>
            <w:r w:rsidRPr="00EC494C">
              <w:rPr>
                <w:rFonts w:cstheme="minorHAnsi"/>
                <w:sz w:val="24"/>
                <w:szCs w:val="24"/>
              </w:rPr>
              <w:t>00 pkt.</w:t>
            </w:r>
          </w:p>
        </w:tc>
      </w:tr>
      <w:tr w:rsidR="009D2768" w:rsidRPr="00CF36F6" w14:paraId="3C025CD4" w14:textId="77777777" w:rsidTr="008A4A28">
        <w:tc>
          <w:tcPr>
            <w:tcW w:w="520" w:type="dxa"/>
            <w:shd w:val="clear" w:color="auto" w:fill="F2F2F2" w:themeFill="background1" w:themeFillShade="F2"/>
          </w:tcPr>
          <w:p w14:paraId="4B730BB6" w14:textId="6912671C" w:rsidR="009D2768" w:rsidRPr="00CF36F6" w:rsidRDefault="009D2768" w:rsidP="009D2768">
            <w:pPr>
              <w:spacing w:before="120" w:after="120" w:line="24" w:lineRule="atLeast"/>
              <w:rPr>
                <w:rFonts w:cstheme="minorHAnsi"/>
                <w:b/>
                <w:bCs/>
                <w:sz w:val="24"/>
                <w:szCs w:val="24"/>
              </w:rPr>
            </w:pPr>
          </w:p>
        </w:tc>
        <w:tc>
          <w:tcPr>
            <w:tcW w:w="8549" w:type="dxa"/>
            <w:gridSpan w:val="3"/>
            <w:shd w:val="clear" w:color="auto" w:fill="F2F2F2" w:themeFill="background1" w:themeFillShade="F2"/>
          </w:tcPr>
          <w:p w14:paraId="4E58B41B" w14:textId="27FB61A7" w:rsidR="009D2768" w:rsidRPr="00AB78CE" w:rsidRDefault="009D2768" w:rsidP="009D2768">
            <w:pPr>
              <w:spacing w:before="120" w:after="120" w:line="24" w:lineRule="atLeast"/>
              <w:rPr>
                <w:rFonts w:cstheme="minorHAnsi"/>
                <w:b/>
                <w:bCs/>
                <w:sz w:val="24"/>
                <w:szCs w:val="24"/>
              </w:rPr>
            </w:pPr>
            <w:r w:rsidRPr="009D2768">
              <w:rPr>
                <w:rFonts w:cstheme="minorHAnsi"/>
                <w:b/>
                <w:bCs/>
                <w:sz w:val="24"/>
                <w:szCs w:val="24"/>
              </w:rPr>
              <w:t>Pamięć operacyjna i masowa</w:t>
            </w:r>
          </w:p>
        </w:tc>
      </w:tr>
      <w:tr w:rsidR="009D2768" w:rsidRPr="00CF36F6" w14:paraId="1C86DE38" w14:textId="77777777" w:rsidTr="00F84022">
        <w:trPr>
          <w:gridAfter w:val="1"/>
          <w:wAfter w:w="11" w:type="dxa"/>
        </w:trPr>
        <w:tc>
          <w:tcPr>
            <w:tcW w:w="520" w:type="dxa"/>
          </w:tcPr>
          <w:p w14:paraId="6FB479EC" w14:textId="7328DF98" w:rsidR="009D2768" w:rsidRPr="00CF36F6" w:rsidRDefault="008A4A28" w:rsidP="009D2768">
            <w:pPr>
              <w:spacing w:before="120" w:after="120" w:line="24" w:lineRule="atLeast"/>
              <w:rPr>
                <w:rFonts w:cstheme="minorHAnsi"/>
                <w:sz w:val="24"/>
                <w:szCs w:val="24"/>
              </w:rPr>
            </w:pPr>
            <w:r>
              <w:rPr>
                <w:rFonts w:cstheme="minorHAnsi"/>
                <w:sz w:val="24"/>
                <w:szCs w:val="24"/>
              </w:rPr>
              <w:t>2</w:t>
            </w:r>
            <w:r w:rsidR="009D2768">
              <w:rPr>
                <w:rFonts w:cstheme="minorHAnsi"/>
                <w:sz w:val="24"/>
                <w:szCs w:val="24"/>
              </w:rPr>
              <w:t>.</w:t>
            </w:r>
          </w:p>
        </w:tc>
        <w:tc>
          <w:tcPr>
            <w:tcW w:w="5004" w:type="dxa"/>
          </w:tcPr>
          <w:p w14:paraId="79B64333" w14:textId="0DB9BAC4" w:rsidR="009D2768" w:rsidRPr="00CF36F6" w:rsidRDefault="008A4A28" w:rsidP="009D2768">
            <w:pPr>
              <w:tabs>
                <w:tab w:val="left" w:pos="3435"/>
              </w:tabs>
              <w:spacing w:before="120" w:after="120" w:line="24" w:lineRule="atLeast"/>
              <w:rPr>
                <w:rFonts w:cstheme="minorHAnsi"/>
                <w:sz w:val="24"/>
                <w:szCs w:val="24"/>
              </w:rPr>
            </w:pPr>
            <w:r w:rsidRPr="008A4A28">
              <w:rPr>
                <w:rFonts w:cstheme="minorHAnsi"/>
                <w:sz w:val="24"/>
                <w:szCs w:val="24"/>
              </w:rPr>
              <w:t>Pojemność pamięci operacyjnej RAM</w:t>
            </w:r>
          </w:p>
        </w:tc>
        <w:tc>
          <w:tcPr>
            <w:tcW w:w="3534" w:type="dxa"/>
          </w:tcPr>
          <w:p w14:paraId="603CEE17" w14:textId="36368DE0" w:rsidR="009D2768" w:rsidRPr="00CF36F6" w:rsidRDefault="008A4A28" w:rsidP="008A4A28">
            <w:pPr>
              <w:tabs>
                <w:tab w:val="left" w:pos="1031"/>
              </w:tabs>
              <w:spacing w:before="120" w:after="120" w:line="24" w:lineRule="atLeast"/>
              <w:rPr>
                <w:rFonts w:cstheme="minorHAnsi"/>
                <w:sz w:val="24"/>
                <w:szCs w:val="24"/>
              </w:rPr>
            </w:pPr>
            <w:r w:rsidRPr="008A4A28">
              <w:rPr>
                <w:rFonts w:cstheme="minorHAnsi"/>
                <w:sz w:val="24"/>
                <w:szCs w:val="24"/>
              </w:rPr>
              <w:t>min. 32 GB</w:t>
            </w:r>
          </w:p>
        </w:tc>
      </w:tr>
      <w:tr w:rsidR="009D2768" w:rsidRPr="00CF36F6" w14:paraId="02D451D9" w14:textId="77777777" w:rsidTr="00F84022">
        <w:trPr>
          <w:gridAfter w:val="1"/>
          <w:wAfter w:w="11" w:type="dxa"/>
        </w:trPr>
        <w:tc>
          <w:tcPr>
            <w:tcW w:w="520" w:type="dxa"/>
          </w:tcPr>
          <w:p w14:paraId="2D3AE8AE" w14:textId="0C242F6F" w:rsidR="009D2768" w:rsidRPr="00CF36F6" w:rsidRDefault="00E81931" w:rsidP="009D2768">
            <w:pPr>
              <w:spacing w:before="120" w:after="120" w:line="24" w:lineRule="atLeast"/>
              <w:rPr>
                <w:rFonts w:cstheme="minorHAnsi"/>
                <w:sz w:val="24"/>
                <w:szCs w:val="24"/>
              </w:rPr>
            </w:pPr>
            <w:r>
              <w:rPr>
                <w:rFonts w:cstheme="minorHAnsi"/>
                <w:sz w:val="24"/>
                <w:szCs w:val="24"/>
              </w:rPr>
              <w:t>3</w:t>
            </w:r>
            <w:r w:rsidR="009D2768">
              <w:rPr>
                <w:rFonts w:cstheme="minorHAnsi"/>
                <w:sz w:val="24"/>
                <w:szCs w:val="24"/>
              </w:rPr>
              <w:t>.</w:t>
            </w:r>
          </w:p>
        </w:tc>
        <w:tc>
          <w:tcPr>
            <w:tcW w:w="5004" w:type="dxa"/>
          </w:tcPr>
          <w:p w14:paraId="47FD13A2" w14:textId="22601628" w:rsidR="009D2768" w:rsidRPr="00CF36F6" w:rsidRDefault="008A4A28" w:rsidP="008A4A28">
            <w:pPr>
              <w:spacing w:before="120" w:after="120" w:line="24" w:lineRule="atLeast"/>
              <w:rPr>
                <w:rFonts w:cstheme="minorHAnsi"/>
                <w:sz w:val="24"/>
                <w:szCs w:val="24"/>
              </w:rPr>
            </w:pPr>
            <w:r w:rsidRPr="008A4A28">
              <w:rPr>
                <w:rFonts w:cstheme="minorHAnsi"/>
                <w:sz w:val="24"/>
                <w:szCs w:val="24"/>
              </w:rPr>
              <w:t>Liczba kości RAM</w:t>
            </w:r>
          </w:p>
        </w:tc>
        <w:tc>
          <w:tcPr>
            <w:tcW w:w="3534" w:type="dxa"/>
          </w:tcPr>
          <w:p w14:paraId="52E6FF13" w14:textId="5610BF0F" w:rsidR="009D2768" w:rsidRPr="00CF36F6" w:rsidRDefault="008A4A28" w:rsidP="009D2768">
            <w:pPr>
              <w:spacing w:before="120" w:after="120" w:line="24" w:lineRule="atLeast"/>
              <w:rPr>
                <w:rFonts w:cstheme="minorHAnsi"/>
                <w:sz w:val="24"/>
                <w:szCs w:val="24"/>
                <w:highlight w:val="yellow"/>
              </w:rPr>
            </w:pPr>
            <w:r w:rsidRPr="008A4A28">
              <w:rPr>
                <w:rFonts w:cstheme="minorHAnsi"/>
                <w:sz w:val="24"/>
                <w:szCs w:val="24"/>
              </w:rPr>
              <w:t>min. 2 szt.</w:t>
            </w:r>
          </w:p>
        </w:tc>
      </w:tr>
      <w:tr w:rsidR="009D2768" w:rsidRPr="00CF36F6" w14:paraId="6113D3A3" w14:textId="77777777" w:rsidTr="00F84022">
        <w:trPr>
          <w:gridAfter w:val="1"/>
          <w:wAfter w:w="11" w:type="dxa"/>
        </w:trPr>
        <w:tc>
          <w:tcPr>
            <w:tcW w:w="520" w:type="dxa"/>
          </w:tcPr>
          <w:p w14:paraId="28E06A80" w14:textId="1EF21921" w:rsidR="009D2768" w:rsidRPr="00CF36F6" w:rsidRDefault="00E81931" w:rsidP="009D2768">
            <w:pPr>
              <w:spacing w:before="120" w:after="120" w:line="24" w:lineRule="atLeast"/>
              <w:rPr>
                <w:rFonts w:cstheme="minorHAnsi"/>
                <w:sz w:val="24"/>
                <w:szCs w:val="24"/>
              </w:rPr>
            </w:pPr>
            <w:r>
              <w:rPr>
                <w:rFonts w:cstheme="minorHAnsi"/>
                <w:sz w:val="24"/>
                <w:szCs w:val="24"/>
              </w:rPr>
              <w:t>4</w:t>
            </w:r>
            <w:r w:rsidR="009D2768">
              <w:rPr>
                <w:rFonts w:cstheme="minorHAnsi"/>
                <w:sz w:val="24"/>
                <w:szCs w:val="24"/>
              </w:rPr>
              <w:t>.</w:t>
            </w:r>
          </w:p>
        </w:tc>
        <w:tc>
          <w:tcPr>
            <w:tcW w:w="5004" w:type="dxa"/>
          </w:tcPr>
          <w:p w14:paraId="44627369" w14:textId="0DECFD06" w:rsidR="009D2768" w:rsidRPr="00CF36F6" w:rsidRDefault="008A4A28" w:rsidP="009D2768">
            <w:pPr>
              <w:spacing w:before="120" w:after="120" w:line="24" w:lineRule="atLeast"/>
              <w:rPr>
                <w:rFonts w:cstheme="minorHAnsi"/>
                <w:sz w:val="24"/>
                <w:szCs w:val="24"/>
              </w:rPr>
            </w:pPr>
            <w:r w:rsidRPr="008A4A28">
              <w:rPr>
                <w:rFonts w:cstheme="minorHAnsi"/>
                <w:sz w:val="24"/>
                <w:szCs w:val="24"/>
              </w:rPr>
              <w:t xml:space="preserve">Wymagana pojemność zainstalowanego dysku półprzewodnikowego SSD pracującego na interfejsie </w:t>
            </w:r>
            <w:proofErr w:type="spellStart"/>
            <w:r w:rsidRPr="008A4A28">
              <w:rPr>
                <w:rFonts w:cstheme="minorHAnsi"/>
                <w:sz w:val="24"/>
                <w:szCs w:val="24"/>
              </w:rPr>
              <w:t>PCIe</w:t>
            </w:r>
            <w:proofErr w:type="spellEnd"/>
            <w:r w:rsidRPr="008A4A28">
              <w:rPr>
                <w:rFonts w:cstheme="minorHAnsi"/>
                <w:sz w:val="24"/>
                <w:szCs w:val="24"/>
              </w:rPr>
              <w:t xml:space="preserve"> </w:t>
            </w:r>
            <w:proofErr w:type="spellStart"/>
            <w:r w:rsidRPr="008A4A28">
              <w:rPr>
                <w:rFonts w:cstheme="minorHAnsi"/>
                <w:sz w:val="24"/>
                <w:szCs w:val="24"/>
              </w:rPr>
              <w:t>NVMe</w:t>
            </w:r>
            <w:proofErr w:type="spellEnd"/>
            <w:r w:rsidRPr="008A4A28">
              <w:rPr>
                <w:rFonts w:cstheme="minorHAnsi"/>
                <w:sz w:val="24"/>
                <w:szCs w:val="24"/>
              </w:rPr>
              <w:t xml:space="preserve"> 4.0 x4 lub nowszym</w:t>
            </w:r>
          </w:p>
        </w:tc>
        <w:tc>
          <w:tcPr>
            <w:tcW w:w="3534" w:type="dxa"/>
          </w:tcPr>
          <w:p w14:paraId="0FF264DB" w14:textId="44499BDF" w:rsidR="009D2768" w:rsidRPr="00CF36F6" w:rsidRDefault="008A4A28" w:rsidP="009D2768">
            <w:pPr>
              <w:spacing w:before="120" w:after="120" w:line="24" w:lineRule="atLeast"/>
              <w:rPr>
                <w:rFonts w:cstheme="minorHAnsi"/>
                <w:sz w:val="24"/>
                <w:szCs w:val="24"/>
              </w:rPr>
            </w:pPr>
            <w:r w:rsidRPr="008A4A28">
              <w:rPr>
                <w:rFonts w:cstheme="minorHAnsi"/>
                <w:sz w:val="24"/>
                <w:szCs w:val="24"/>
              </w:rPr>
              <w:t>min. 1 TB</w:t>
            </w:r>
          </w:p>
        </w:tc>
      </w:tr>
      <w:tr w:rsidR="008A4A28" w:rsidRPr="00CF36F6" w14:paraId="4DD946F2" w14:textId="77777777" w:rsidTr="00F84022">
        <w:trPr>
          <w:gridAfter w:val="1"/>
          <w:wAfter w:w="11" w:type="dxa"/>
        </w:trPr>
        <w:tc>
          <w:tcPr>
            <w:tcW w:w="520" w:type="dxa"/>
          </w:tcPr>
          <w:p w14:paraId="0C128405" w14:textId="431984A8" w:rsidR="008A4A28" w:rsidRDefault="00E81931" w:rsidP="009D2768">
            <w:pPr>
              <w:spacing w:before="120" w:after="120" w:line="24" w:lineRule="atLeast"/>
              <w:rPr>
                <w:rFonts w:cstheme="minorHAnsi"/>
                <w:sz w:val="24"/>
                <w:szCs w:val="24"/>
              </w:rPr>
            </w:pPr>
            <w:r>
              <w:rPr>
                <w:rFonts w:cstheme="minorHAnsi"/>
                <w:sz w:val="24"/>
                <w:szCs w:val="24"/>
              </w:rPr>
              <w:t>5.</w:t>
            </w:r>
          </w:p>
        </w:tc>
        <w:tc>
          <w:tcPr>
            <w:tcW w:w="5004" w:type="dxa"/>
          </w:tcPr>
          <w:p w14:paraId="3D5F6100" w14:textId="1847D7F7" w:rsidR="008A4A28" w:rsidRPr="008A4A28" w:rsidRDefault="008A4A28" w:rsidP="009D2768">
            <w:pPr>
              <w:spacing w:before="120" w:after="120" w:line="24" w:lineRule="atLeast"/>
              <w:rPr>
                <w:rFonts w:cstheme="minorHAnsi"/>
                <w:sz w:val="24"/>
                <w:szCs w:val="24"/>
              </w:rPr>
            </w:pPr>
            <w:r w:rsidRPr="008A4A28">
              <w:rPr>
                <w:rFonts w:cstheme="minorHAnsi"/>
                <w:sz w:val="24"/>
                <w:szCs w:val="24"/>
              </w:rPr>
              <w:t>Prędkość zapisu / odczytu danych</w:t>
            </w:r>
          </w:p>
        </w:tc>
        <w:tc>
          <w:tcPr>
            <w:tcW w:w="3534" w:type="dxa"/>
          </w:tcPr>
          <w:p w14:paraId="0F1904C9" w14:textId="53BC95DE" w:rsidR="008A4A28" w:rsidRPr="00CF36F6" w:rsidRDefault="008A4A28" w:rsidP="009D2768">
            <w:pPr>
              <w:spacing w:before="120" w:after="120" w:line="24" w:lineRule="atLeast"/>
              <w:rPr>
                <w:rFonts w:cstheme="minorHAnsi"/>
                <w:sz w:val="24"/>
                <w:szCs w:val="24"/>
              </w:rPr>
            </w:pPr>
            <w:r w:rsidRPr="008A4A28">
              <w:rPr>
                <w:rFonts w:cstheme="minorHAnsi"/>
                <w:sz w:val="24"/>
                <w:szCs w:val="24"/>
              </w:rPr>
              <w:t>min. 6 000 MB/s</w:t>
            </w:r>
          </w:p>
        </w:tc>
      </w:tr>
      <w:tr w:rsidR="009D2768" w:rsidRPr="00CF36F6" w14:paraId="18C8B328" w14:textId="77777777" w:rsidTr="00E81931">
        <w:tc>
          <w:tcPr>
            <w:tcW w:w="520" w:type="dxa"/>
            <w:shd w:val="clear" w:color="auto" w:fill="F2F2F2" w:themeFill="background1" w:themeFillShade="F2"/>
          </w:tcPr>
          <w:p w14:paraId="18AC21E8" w14:textId="7F36D3A4" w:rsidR="009D2768" w:rsidRPr="00CF36F6" w:rsidRDefault="009D2768" w:rsidP="009D2768">
            <w:pPr>
              <w:spacing w:before="120" w:after="120" w:line="24" w:lineRule="atLeast"/>
              <w:rPr>
                <w:rFonts w:cstheme="minorHAnsi"/>
                <w:b/>
                <w:bCs/>
                <w:sz w:val="24"/>
                <w:szCs w:val="24"/>
              </w:rPr>
            </w:pPr>
          </w:p>
        </w:tc>
        <w:tc>
          <w:tcPr>
            <w:tcW w:w="8549" w:type="dxa"/>
            <w:gridSpan w:val="3"/>
            <w:shd w:val="clear" w:color="auto" w:fill="F2F2F2" w:themeFill="background1" w:themeFillShade="F2"/>
          </w:tcPr>
          <w:p w14:paraId="1B6F52D0" w14:textId="4DE81541" w:rsidR="009D2768" w:rsidRPr="00AB78CE" w:rsidRDefault="009D2768" w:rsidP="009D2768">
            <w:pPr>
              <w:spacing w:before="120" w:after="120" w:line="24" w:lineRule="atLeast"/>
              <w:rPr>
                <w:rFonts w:cstheme="minorHAnsi"/>
                <w:b/>
                <w:bCs/>
                <w:sz w:val="24"/>
                <w:szCs w:val="24"/>
              </w:rPr>
            </w:pPr>
            <w:r w:rsidRPr="009D2768">
              <w:rPr>
                <w:rFonts w:cstheme="minorHAnsi"/>
                <w:b/>
                <w:bCs/>
                <w:sz w:val="24"/>
                <w:szCs w:val="24"/>
              </w:rPr>
              <w:t>Karta graficzna</w:t>
            </w:r>
          </w:p>
        </w:tc>
      </w:tr>
      <w:tr w:rsidR="000A3FAA" w:rsidRPr="00CF36F6" w14:paraId="45BFA3C5" w14:textId="77777777" w:rsidTr="000A3FAA">
        <w:tc>
          <w:tcPr>
            <w:tcW w:w="520" w:type="dxa"/>
            <w:shd w:val="clear" w:color="auto" w:fill="FFFFFF" w:themeFill="background1"/>
          </w:tcPr>
          <w:p w14:paraId="077B099D" w14:textId="6B3BD654" w:rsidR="000A3FAA" w:rsidRPr="000A3FAA" w:rsidRDefault="000A3FAA" w:rsidP="009D2768">
            <w:pPr>
              <w:spacing w:before="120" w:after="120" w:line="24" w:lineRule="atLeast"/>
              <w:rPr>
                <w:rFonts w:cstheme="minorHAnsi"/>
                <w:sz w:val="24"/>
                <w:szCs w:val="24"/>
              </w:rPr>
            </w:pPr>
            <w:r w:rsidRPr="000A3FAA">
              <w:rPr>
                <w:rFonts w:cstheme="minorHAnsi"/>
                <w:sz w:val="24"/>
                <w:szCs w:val="24"/>
              </w:rPr>
              <w:t>6.</w:t>
            </w:r>
          </w:p>
        </w:tc>
        <w:tc>
          <w:tcPr>
            <w:tcW w:w="8549" w:type="dxa"/>
            <w:gridSpan w:val="3"/>
            <w:shd w:val="clear" w:color="auto" w:fill="FFFFFF" w:themeFill="background1"/>
          </w:tcPr>
          <w:p w14:paraId="162C8A3B" w14:textId="3324206A" w:rsidR="000A3FAA" w:rsidRPr="000A3FAA" w:rsidRDefault="000A3FAA" w:rsidP="009D2768">
            <w:pPr>
              <w:spacing w:before="120" w:after="120" w:line="24" w:lineRule="atLeast"/>
              <w:rPr>
                <w:rFonts w:cstheme="minorHAnsi"/>
                <w:sz w:val="24"/>
                <w:szCs w:val="24"/>
              </w:rPr>
            </w:pPr>
            <w:r w:rsidRPr="000A3FAA">
              <w:rPr>
                <w:rFonts w:cstheme="minorHAnsi"/>
                <w:sz w:val="24"/>
                <w:szCs w:val="24"/>
              </w:rPr>
              <w:t>Karta graficzna umożliwiająca jednoczesne podłączenie i obsługę co najmniej dwóch monitorów zewnętrznych.</w:t>
            </w:r>
          </w:p>
        </w:tc>
      </w:tr>
      <w:tr w:rsidR="000A3FAA" w:rsidRPr="00CF36F6" w14:paraId="601EC22E" w14:textId="77777777" w:rsidTr="00F84022">
        <w:trPr>
          <w:gridAfter w:val="1"/>
          <w:wAfter w:w="11" w:type="dxa"/>
        </w:trPr>
        <w:tc>
          <w:tcPr>
            <w:tcW w:w="520" w:type="dxa"/>
          </w:tcPr>
          <w:p w14:paraId="7E6564D7" w14:textId="652422EC" w:rsidR="000A3FAA" w:rsidRDefault="000A3FAA" w:rsidP="009D2768">
            <w:pPr>
              <w:spacing w:before="120" w:after="120" w:line="24" w:lineRule="atLeast"/>
              <w:rPr>
                <w:rFonts w:cstheme="minorHAnsi"/>
                <w:sz w:val="24"/>
                <w:szCs w:val="24"/>
              </w:rPr>
            </w:pPr>
            <w:r>
              <w:rPr>
                <w:rFonts w:cstheme="minorHAnsi"/>
                <w:sz w:val="24"/>
                <w:szCs w:val="24"/>
              </w:rPr>
              <w:t>7.</w:t>
            </w:r>
          </w:p>
        </w:tc>
        <w:tc>
          <w:tcPr>
            <w:tcW w:w="5004" w:type="dxa"/>
          </w:tcPr>
          <w:p w14:paraId="12DA9441" w14:textId="0156223C" w:rsidR="000A3FAA" w:rsidRPr="009D2768" w:rsidRDefault="000A3FAA" w:rsidP="000A3FAA">
            <w:pPr>
              <w:tabs>
                <w:tab w:val="left" w:pos="2847"/>
              </w:tabs>
              <w:spacing w:before="120" w:after="120" w:line="24" w:lineRule="atLeast"/>
              <w:rPr>
                <w:rFonts w:cstheme="minorHAnsi"/>
                <w:sz w:val="24"/>
                <w:szCs w:val="24"/>
              </w:rPr>
            </w:pPr>
            <w:r w:rsidRPr="000A3FAA">
              <w:rPr>
                <w:rFonts w:cstheme="minorHAnsi"/>
                <w:sz w:val="24"/>
                <w:szCs w:val="24"/>
              </w:rPr>
              <w:t>Złącza karty graficznej</w:t>
            </w:r>
          </w:p>
        </w:tc>
        <w:tc>
          <w:tcPr>
            <w:tcW w:w="3534" w:type="dxa"/>
          </w:tcPr>
          <w:p w14:paraId="408130F7" w14:textId="0D98BD7E" w:rsidR="000A3FAA" w:rsidRDefault="000A3FAA" w:rsidP="000A3FAA">
            <w:pPr>
              <w:spacing w:before="120" w:after="120" w:line="24" w:lineRule="atLeast"/>
              <w:rPr>
                <w:rFonts w:cstheme="minorHAnsi"/>
                <w:sz w:val="24"/>
                <w:szCs w:val="24"/>
              </w:rPr>
            </w:pPr>
            <w:r w:rsidRPr="000A3FAA">
              <w:rPr>
                <w:rFonts w:cstheme="minorHAnsi"/>
                <w:sz w:val="24"/>
                <w:szCs w:val="24"/>
              </w:rPr>
              <w:t>min. 1x HDMI</w:t>
            </w:r>
          </w:p>
          <w:p w14:paraId="667636BC" w14:textId="37404720" w:rsidR="000A3FAA" w:rsidRPr="009D2768" w:rsidRDefault="000A3FAA" w:rsidP="000A3FAA">
            <w:pPr>
              <w:spacing w:before="120" w:after="120" w:line="24" w:lineRule="atLeast"/>
              <w:rPr>
                <w:rFonts w:cstheme="minorHAnsi"/>
                <w:sz w:val="24"/>
                <w:szCs w:val="24"/>
              </w:rPr>
            </w:pPr>
            <w:r w:rsidRPr="000A3FAA">
              <w:rPr>
                <w:rFonts w:cstheme="minorHAnsi"/>
                <w:sz w:val="24"/>
                <w:szCs w:val="24"/>
              </w:rPr>
              <w:t xml:space="preserve">min. 1x </w:t>
            </w:r>
            <w:proofErr w:type="spellStart"/>
            <w:r w:rsidRPr="000A3FAA">
              <w:rPr>
                <w:rFonts w:cstheme="minorHAnsi"/>
                <w:sz w:val="24"/>
                <w:szCs w:val="24"/>
              </w:rPr>
              <w:t>DisplayPort</w:t>
            </w:r>
            <w:proofErr w:type="spellEnd"/>
          </w:p>
        </w:tc>
      </w:tr>
      <w:tr w:rsidR="004D2F3C" w:rsidRPr="00CF36F6" w14:paraId="1F8F292B" w14:textId="77777777" w:rsidTr="00F84022">
        <w:trPr>
          <w:gridAfter w:val="1"/>
          <w:wAfter w:w="11" w:type="dxa"/>
        </w:trPr>
        <w:tc>
          <w:tcPr>
            <w:tcW w:w="520" w:type="dxa"/>
          </w:tcPr>
          <w:p w14:paraId="4B7B7885" w14:textId="18CAE042" w:rsidR="009D2768" w:rsidRPr="00CF36F6" w:rsidRDefault="000A3FAA" w:rsidP="009D2768">
            <w:pPr>
              <w:spacing w:before="120" w:after="120" w:line="24" w:lineRule="atLeast"/>
              <w:rPr>
                <w:rFonts w:cstheme="minorHAnsi"/>
                <w:sz w:val="24"/>
                <w:szCs w:val="24"/>
              </w:rPr>
            </w:pPr>
            <w:r>
              <w:rPr>
                <w:rFonts w:cstheme="minorHAnsi"/>
                <w:sz w:val="24"/>
                <w:szCs w:val="24"/>
              </w:rPr>
              <w:t>8</w:t>
            </w:r>
            <w:r w:rsidR="009D2768">
              <w:rPr>
                <w:rFonts w:cstheme="minorHAnsi"/>
                <w:sz w:val="24"/>
                <w:szCs w:val="24"/>
              </w:rPr>
              <w:t>.</w:t>
            </w:r>
          </w:p>
        </w:tc>
        <w:tc>
          <w:tcPr>
            <w:tcW w:w="5004" w:type="dxa"/>
          </w:tcPr>
          <w:p w14:paraId="0F3D3775" w14:textId="77777777" w:rsidR="000A3FAA" w:rsidRPr="000A3FAA" w:rsidRDefault="000A3FAA" w:rsidP="000A3FAA">
            <w:pPr>
              <w:tabs>
                <w:tab w:val="left" w:pos="3135"/>
              </w:tabs>
              <w:spacing w:before="120" w:after="120" w:line="24" w:lineRule="atLeast"/>
              <w:rPr>
                <w:rFonts w:cstheme="minorHAnsi"/>
                <w:sz w:val="24"/>
                <w:szCs w:val="24"/>
              </w:rPr>
            </w:pPr>
            <w:r w:rsidRPr="000A3FAA">
              <w:rPr>
                <w:rFonts w:cstheme="minorHAnsi"/>
                <w:sz w:val="24"/>
                <w:szCs w:val="24"/>
              </w:rPr>
              <w:t>Przedmiot zamówienia musi posiadać dodatkową, autonomiczną kartę graficzną umożliwiają uzyskanie w teście G3D Mark o średniej wydajności:</w:t>
            </w:r>
          </w:p>
          <w:p w14:paraId="3A8545F7" w14:textId="77777777" w:rsidR="000A3FAA" w:rsidRPr="000A3FAA" w:rsidRDefault="000A3FAA" w:rsidP="000A3FAA">
            <w:pPr>
              <w:tabs>
                <w:tab w:val="left" w:pos="3135"/>
              </w:tabs>
              <w:spacing w:before="120" w:after="120" w:line="24" w:lineRule="atLeast"/>
              <w:rPr>
                <w:rFonts w:cstheme="minorHAnsi"/>
                <w:sz w:val="24"/>
                <w:szCs w:val="24"/>
              </w:rPr>
            </w:pPr>
            <w:r w:rsidRPr="000A3FAA">
              <w:rPr>
                <w:rFonts w:cstheme="minorHAnsi"/>
                <w:sz w:val="24"/>
                <w:szCs w:val="24"/>
              </w:rPr>
              <w:t xml:space="preserve">Wynik testu </w:t>
            </w:r>
            <w:proofErr w:type="spellStart"/>
            <w:r w:rsidRPr="000A3FAA">
              <w:rPr>
                <w:rFonts w:cstheme="minorHAnsi"/>
                <w:sz w:val="24"/>
                <w:szCs w:val="24"/>
              </w:rPr>
              <w:t>PassMark</w:t>
            </w:r>
            <w:proofErr w:type="spellEnd"/>
            <w:r w:rsidRPr="000A3FAA">
              <w:rPr>
                <w:rFonts w:cstheme="minorHAnsi"/>
                <w:sz w:val="24"/>
                <w:szCs w:val="24"/>
              </w:rPr>
              <w:t xml:space="preserve"> G3D, publikowany na stronie </w:t>
            </w:r>
            <w:r w:rsidRPr="000A3FAA">
              <w:rPr>
                <w:rFonts w:cstheme="minorHAnsi"/>
                <w:b/>
                <w:bCs/>
                <w:sz w:val="24"/>
                <w:szCs w:val="24"/>
              </w:rPr>
              <w:t>https://www.videocardbenchmark.net/GPU_mega_page.html</w:t>
            </w:r>
          </w:p>
          <w:p w14:paraId="25D9F2FE" w14:textId="77777777" w:rsidR="000A3FAA" w:rsidRPr="000A3FAA" w:rsidRDefault="000A3FAA" w:rsidP="000A3FAA">
            <w:pPr>
              <w:tabs>
                <w:tab w:val="left" w:pos="3135"/>
              </w:tabs>
              <w:spacing w:before="120" w:after="120" w:line="24" w:lineRule="atLeast"/>
              <w:rPr>
                <w:rFonts w:cstheme="minorHAnsi"/>
                <w:sz w:val="24"/>
                <w:szCs w:val="24"/>
              </w:rPr>
            </w:pPr>
            <w:r w:rsidRPr="000A3FAA">
              <w:rPr>
                <w:rFonts w:cstheme="minorHAnsi"/>
                <w:sz w:val="24"/>
                <w:szCs w:val="24"/>
              </w:rPr>
              <w:t xml:space="preserve">Wymóg osiągnięcia w testach </w:t>
            </w:r>
            <w:proofErr w:type="spellStart"/>
            <w:r w:rsidRPr="000A3FAA">
              <w:rPr>
                <w:rFonts w:cstheme="minorHAnsi"/>
                <w:sz w:val="24"/>
                <w:szCs w:val="24"/>
              </w:rPr>
              <w:t>PassMark</w:t>
            </w:r>
            <w:proofErr w:type="spellEnd"/>
            <w:r w:rsidRPr="000A3FAA">
              <w:rPr>
                <w:rFonts w:cstheme="minorHAnsi"/>
                <w:sz w:val="24"/>
                <w:szCs w:val="24"/>
              </w:rPr>
              <w:t xml:space="preserve"> G3D wymaganego wyniku dla procesora dotyczy wyniku  osiągniętego na dzień opublikowania ogłoszenia o zamówieniu w Biuletynie Zamówień Publicznych  </w:t>
            </w:r>
            <w:r w:rsidRPr="000A3FAA">
              <w:rPr>
                <w:rFonts w:cstheme="minorHAnsi"/>
                <w:b/>
                <w:bCs/>
                <w:sz w:val="24"/>
                <w:szCs w:val="24"/>
              </w:rPr>
              <w:t xml:space="preserve">(wyniki testów </w:t>
            </w:r>
            <w:proofErr w:type="spellStart"/>
            <w:r w:rsidRPr="000A3FAA">
              <w:rPr>
                <w:rFonts w:cstheme="minorHAnsi"/>
                <w:b/>
                <w:bCs/>
                <w:sz w:val="24"/>
                <w:szCs w:val="24"/>
              </w:rPr>
              <w:t>PassMark</w:t>
            </w:r>
            <w:proofErr w:type="spellEnd"/>
            <w:r w:rsidRPr="000A3FAA">
              <w:rPr>
                <w:rFonts w:cstheme="minorHAnsi"/>
                <w:b/>
                <w:bCs/>
                <w:sz w:val="24"/>
                <w:szCs w:val="24"/>
              </w:rPr>
              <w:t xml:space="preserve"> G3D z dnia opublikowania ogłoszenia Zamawiający udostępnia jako załącznik do SWZ).</w:t>
            </w:r>
          </w:p>
          <w:p w14:paraId="354BC115" w14:textId="77777777" w:rsidR="000A3FAA" w:rsidRPr="000A3FAA" w:rsidRDefault="000A3FAA" w:rsidP="000A3FAA">
            <w:pPr>
              <w:tabs>
                <w:tab w:val="left" w:pos="3135"/>
              </w:tabs>
              <w:spacing w:before="120" w:after="120" w:line="24" w:lineRule="atLeast"/>
              <w:rPr>
                <w:rFonts w:cstheme="minorHAnsi"/>
                <w:b/>
                <w:bCs/>
                <w:sz w:val="24"/>
                <w:szCs w:val="24"/>
              </w:rPr>
            </w:pPr>
            <w:r w:rsidRPr="000A3FAA">
              <w:rPr>
                <w:rFonts w:cstheme="minorHAnsi"/>
                <w:b/>
                <w:bCs/>
                <w:sz w:val="24"/>
                <w:szCs w:val="24"/>
              </w:rPr>
              <w:t>Do otwarcia pliku zawierającego wyniki ww. testów zalecana jest przeglądarka Microsoft Edge lub Google Chrome).</w:t>
            </w:r>
          </w:p>
          <w:p w14:paraId="5ACB72BD" w14:textId="363B0F0F" w:rsidR="009D2768" w:rsidRPr="00CF36F6" w:rsidRDefault="000A3FAA" w:rsidP="000A3FAA">
            <w:pPr>
              <w:tabs>
                <w:tab w:val="left" w:pos="3135"/>
              </w:tabs>
              <w:spacing w:before="120" w:after="120" w:line="24" w:lineRule="atLeast"/>
              <w:rPr>
                <w:rFonts w:cstheme="minorHAnsi"/>
                <w:sz w:val="24"/>
                <w:szCs w:val="24"/>
              </w:rPr>
            </w:pPr>
            <w:r w:rsidRPr="000A3FAA">
              <w:rPr>
                <w:rFonts w:cstheme="minorHAnsi"/>
                <w:sz w:val="24"/>
                <w:szCs w:val="24"/>
              </w:rPr>
              <w:lastRenderedPageBreak/>
              <w:t xml:space="preserve">W przypadku pojawienia się modeli procesorów niefunkcjonujących na rynku w chwili opublikowania ogłoszenia, a które wprowadzono do obrotu rynkowego i podlegały ocenie w testach </w:t>
            </w:r>
            <w:proofErr w:type="spellStart"/>
            <w:r w:rsidRPr="000A3FAA">
              <w:rPr>
                <w:rFonts w:cstheme="minorHAnsi"/>
                <w:sz w:val="24"/>
                <w:szCs w:val="24"/>
              </w:rPr>
              <w:t>PassMark</w:t>
            </w:r>
            <w:proofErr w:type="spellEnd"/>
            <w:r w:rsidRPr="000A3FAA">
              <w:rPr>
                <w:rFonts w:cstheme="minorHAnsi"/>
                <w:sz w:val="24"/>
                <w:szCs w:val="24"/>
              </w:rPr>
              <w:t xml:space="preserve"> G3D po opublikowaniu ogłoszenia, Zamawiający oceniać będzie zgodnie z punktacją w testach </w:t>
            </w:r>
            <w:proofErr w:type="spellStart"/>
            <w:r w:rsidRPr="000A3FAA">
              <w:rPr>
                <w:rFonts w:cstheme="minorHAnsi"/>
                <w:sz w:val="24"/>
                <w:szCs w:val="24"/>
              </w:rPr>
              <w:t>PassMark</w:t>
            </w:r>
            <w:proofErr w:type="spellEnd"/>
            <w:r w:rsidRPr="000A3FAA">
              <w:rPr>
                <w:rFonts w:cstheme="minorHAnsi"/>
                <w:sz w:val="24"/>
                <w:szCs w:val="24"/>
              </w:rPr>
              <w:t xml:space="preserve"> G3D z dnia składania ofert. Wówczas Wykonawca zobowiązany jest do oferty załączyć do oferty wynik </w:t>
            </w:r>
            <w:r w:rsidRPr="000A3FAA">
              <w:rPr>
                <w:rFonts w:cstheme="minorHAnsi"/>
                <w:b/>
                <w:bCs/>
                <w:sz w:val="24"/>
                <w:szCs w:val="24"/>
              </w:rPr>
              <w:t xml:space="preserve">testu </w:t>
            </w:r>
            <w:proofErr w:type="spellStart"/>
            <w:r w:rsidRPr="000A3FAA">
              <w:rPr>
                <w:rFonts w:cstheme="minorHAnsi"/>
                <w:b/>
                <w:bCs/>
                <w:sz w:val="24"/>
                <w:szCs w:val="24"/>
              </w:rPr>
              <w:t>PassMark</w:t>
            </w:r>
            <w:proofErr w:type="spellEnd"/>
            <w:r w:rsidRPr="000A3FAA">
              <w:rPr>
                <w:rFonts w:cstheme="minorHAnsi"/>
                <w:b/>
                <w:bCs/>
                <w:sz w:val="24"/>
                <w:szCs w:val="24"/>
              </w:rPr>
              <w:t xml:space="preserve"> G3D z dnia składania ofert, potwierdzający spełnianie przez oferowany procesor wymagań określonych przez Zamawiającego.</w:t>
            </w:r>
          </w:p>
        </w:tc>
        <w:tc>
          <w:tcPr>
            <w:tcW w:w="3534" w:type="dxa"/>
          </w:tcPr>
          <w:p w14:paraId="49FD9021" w14:textId="5C1E75A6" w:rsidR="009D2768" w:rsidRPr="00CF36F6" w:rsidRDefault="009D2768" w:rsidP="009D2768">
            <w:pPr>
              <w:spacing w:before="120" w:after="120" w:line="24" w:lineRule="atLeast"/>
              <w:rPr>
                <w:rFonts w:cstheme="minorHAnsi"/>
                <w:sz w:val="24"/>
                <w:szCs w:val="24"/>
              </w:rPr>
            </w:pPr>
            <w:r w:rsidRPr="009D2768">
              <w:rPr>
                <w:rFonts w:cstheme="minorHAnsi"/>
                <w:sz w:val="24"/>
                <w:szCs w:val="24"/>
              </w:rPr>
              <w:lastRenderedPageBreak/>
              <w:t xml:space="preserve">Minimum </w:t>
            </w:r>
            <w:r w:rsidR="000A3FAA">
              <w:rPr>
                <w:rFonts w:cstheme="minorHAnsi"/>
                <w:sz w:val="24"/>
                <w:szCs w:val="24"/>
              </w:rPr>
              <w:t>20</w:t>
            </w:r>
            <w:r w:rsidRPr="009D2768">
              <w:rPr>
                <w:rFonts w:cstheme="minorHAnsi"/>
                <w:sz w:val="24"/>
                <w:szCs w:val="24"/>
              </w:rPr>
              <w:t xml:space="preserve"> 000 pkt.</w:t>
            </w:r>
          </w:p>
        </w:tc>
      </w:tr>
      <w:tr w:rsidR="009D2768" w:rsidRPr="00CF36F6" w14:paraId="23003132" w14:textId="77777777" w:rsidTr="000A3FAA">
        <w:tc>
          <w:tcPr>
            <w:tcW w:w="520" w:type="dxa"/>
            <w:shd w:val="clear" w:color="auto" w:fill="F2F2F2" w:themeFill="background1" w:themeFillShade="F2"/>
          </w:tcPr>
          <w:p w14:paraId="3B5BCF3B" w14:textId="3870F599" w:rsidR="009D2768" w:rsidRPr="00CF36F6" w:rsidRDefault="009D2768" w:rsidP="009D2768">
            <w:pPr>
              <w:spacing w:before="120" w:after="120" w:line="24" w:lineRule="atLeast"/>
              <w:rPr>
                <w:rFonts w:cstheme="minorHAnsi"/>
                <w:b/>
                <w:bCs/>
                <w:sz w:val="24"/>
                <w:szCs w:val="24"/>
              </w:rPr>
            </w:pPr>
          </w:p>
        </w:tc>
        <w:tc>
          <w:tcPr>
            <w:tcW w:w="8549" w:type="dxa"/>
            <w:gridSpan w:val="3"/>
            <w:shd w:val="clear" w:color="auto" w:fill="F2F2F2" w:themeFill="background1" w:themeFillShade="F2"/>
          </w:tcPr>
          <w:p w14:paraId="7D9A496F" w14:textId="284D6D04" w:rsidR="009D2768" w:rsidRPr="0028126D" w:rsidRDefault="009D2768" w:rsidP="009D2768">
            <w:pPr>
              <w:spacing w:before="120" w:after="120" w:line="24" w:lineRule="atLeast"/>
              <w:rPr>
                <w:rFonts w:cstheme="minorHAnsi"/>
                <w:b/>
                <w:bCs/>
                <w:sz w:val="24"/>
                <w:szCs w:val="24"/>
              </w:rPr>
            </w:pPr>
            <w:r w:rsidRPr="009D2768">
              <w:rPr>
                <w:rFonts w:cstheme="minorHAnsi"/>
                <w:b/>
                <w:bCs/>
                <w:sz w:val="24"/>
                <w:szCs w:val="24"/>
              </w:rPr>
              <w:t>Płyta główna – złącza/łączność</w:t>
            </w:r>
          </w:p>
        </w:tc>
      </w:tr>
      <w:tr w:rsidR="009D2768" w:rsidRPr="00CF36F6" w14:paraId="7A8F176E" w14:textId="77777777" w:rsidTr="00F84022">
        <w:trPr>
          <w:gridAfter w:val="1"/>
          <w:wAfter w:w="11" w:type="dxa"/>
        </w:trPr>
        <w:tc>
          <w:tcPr>
            <w:tcW w:w="520" w:type="dxa"/>
          </w:tcPr>
          <w:p w14:paraId="76C86B83" w14:textId="4755408F" w:rsidR="009D2768" w:rsidRPr="00CF36F6" w:rsidRDefault="001443FB" w:rsidP="009D2768">
            <w:pPr>
              <w:spacing w:before="120" w:after="120" w:line="24" w:lineRule="atLeast"/>
              <w:rPr>
                <w:rFonts w:cstheme="minorHAnsi"/>
                <w:sz w:val="24"/>
                <w:szCs w:val="24"/>
              </w:rPr>
            </w:pPr>
            <w:r>
              <w:rPr>
                <w:rFonts w:cstheme="minorHAnsi"/>
                <w:sz w:val="24"/>
                <w:szCs w:val="24"/>
              </w:rPr>
              <w:t>9</w:t>
            </w:r>
            <w:r w:rsidR="009D2768">
              <w:rPr>
                <w:rFonts w:cstheme="minorHAnsi"/>
                <w:sz w:val="24"/>
                <w:szCs w:val="24"/>
              </w:rPr>
              <w:t>.</w:t>
            </w:r>
          </w:p>
        </w:tc>
        <w:tc>
          <w:tcPr>
            <w:tcW w:w="5004" w:type="dxa"/>
          </w:tcPr>
          <w:p w14:paraId="01D167EC" w14:textId="6F182E67" w:rsidR="009D2768" w:rsidRPr="00CF36F6" w:rsidRDefault="000A3FAA" w:rsidP="009D2768">
            <w:pPr>
              <w:tabs>
                <w:tab w:val="left" w:pos="1245"/>
              </w:tabs>
              <w:spacing w:before="120" w:after="120" w:line="24" w:lineRule="atLeast"/>
              <w:rPr>
                <w:rFonts w:cstheme="minorHAnsi"/>
                <w:sz w:val="24"/>
                <w:szCs w:val="24"/>
              </w:rPr>
            </w:pPr>
            <w:r w:rsidRPr="000A3FAA">
              <w:rPr>
                <w:rFonts w:cstheme="minorHAnsi"/>
                <w:sz w:val="24"/>
                <w:szCs w:val="24"/>
              </w:rPr>
              <w:t>Interfejs dysku M.2</w:t>
            </w:r>
          </w:p>
        </w:tc>
        <w:tc>
          <w:tcPr>
            <w:tcW w:w="3534" w:type="dxa"/>
          </w:tcPr>
          <w:p w14:paraId="598C686E" w14:textId="2FBFA015" w:rsidR="009D2768" w:rsidRPr="00CF36F6" w:rsidRDefault="000A3FAA" w:rsidP="009D2768">
            <w:pPr>
              <w:spacing w:before="120" w:after="120" w:line="24" w:lineRule="atLeast"/>
              <w:rPr>
                <w:rFonts w:cstheme="minorHAnsi"/>
                <w:sz w:val="24"/>
                <w:szCs w:val="24"/>
              </w:rPr>
            </w:pPr>
            <w:r w:rsidRPr="000A3FAA">
              <w:rPr>
                <w:rFonts w:cstheme="minorHAnsi"/>
                <w:sz w:val="24"/>
                <w:szCs w:val="24"/>
              </w:rPr>
              <w:t xml:space="preserve">Płyta główna musi posiadać co najmniej trzy złącza M.2 obsługujące dysk w standardzie </w:t>
            </w:r>
            <w:proofErr w:type="spellStart"/>
            <w:r w:rsidRPr="000A3FAA">
              <w:rPr>
                <w:rFonts w:cstheme="minorHAnsi"/>
                <w:sz w:val="24"/>
                <w:szCs w:val="24"/>
              </w:rPr>
              <w:t>PCIe</w:t>
            </w:r>
            <w:proofErr w:type="spellEnd"/>
            <w:r w:rsidRPr="000A3FAA">
              <w:rPr>
                <w:rFonts w:cstheme="minorHAnsi"/>
                <w:sz w:val="24"/>
                <w:szCs w:val="24"/>
              </w:rPr>
              <w:t xml:space="preserve"> </w:t>
            </w:r>
            <w:proofErr w:type="spellStart"/>
            <w:r w:rsidRPr="000A3FAA">
              <w:rPr>
                <w:rFonts w:cstheme="minorHAnsi"/>
                <w:sz w:val="24"/>
                <w:szCs w:val="24"/>
              </w:rPr>
              <w:t>NVMe</w:t>
            </w:r>
            <w:proofErr w:type="spellEnd"/>
            <w:r w:rsidRPr="000A3FAA">
              <w:rPr>
                <w:rFonts w:cstheme="minorHAnsi"/>
                <w:sz w:val="24"/>
                <w:szCs w:val="24"/>
              </w:rPr>
              <w:t xml:space="preserve"> 4.0 x4 lub nowszym.</w:t>
            </w:r>
          </w:p>
        </w:tc>
      </w:tr>
      <w:tr w:rsidR="009D2768" w:rsidRPr="00CF36F6" w14:paraId="45BC26CF" w14:textId="77777777" w:rsidTr="00F84022">
        <w:trPr>
          <w:gridAfter w:val="1"/>
          <w:wAfter w:w="11" w:type="dxa"/>
        </w:trPr>
        <w:tc>
          <w:tcPr>
            <w:tcW w:w="520" w:type="dxa"/>
          </w:tcPr>
          <w:p w14:paraId="4693A34C" w14:textId="3E66ACEB" w:rsidR="009D2768" w:rsidRPr="00CF36F6" w:rsidRDefault="009D2768" w:rsidP="009D2768">
            <w:pPr>
              <w:spacing w:before="120" w:after="120" w:line="24" w:lineRule="atLeast"/>
              <w:rPr>
                <w:rFonts w:cstheme="minorHAnsi"/>
                <w:sz w:val="24"/>
                <w:szCs w:val="24"/>
              </w:rPr>
            </w:pPr>
            <w:r>
              <w:rPr>
                <w:rFonts w:cstheme="minorHAnsi"/>
                <w:sz w:val="24"/>
                <w:szCs w:val="24"/>
              </w:rPr>
              <w:t>1</w:t>
            </w:r>
            <w:r w:rsidR="001443FB">
              <w:rPr>
                <w:rFonts w:cstheme="minorHAnsi"/>
                <w:sz w:val="24"/>
                <w:szCs w:val="24"/>
              </w:rPr>
              <w:t>0</w:t>
            </w:r>
            <w:r>
              <w:rPr>
                <w:rFonts w:cstheme="minorHAnsi"/>
                <w:sz w:val="24"/>
                <w:szCs w:val="24"/>
              </w:rPr>
              <w:t>.</w:t>
            </w:r>
          </w:p>
        </w:tc>
        <w:tc>
          <w:tcPr>
            <w:tcW w:w="5004" w:type="dxa"/>
          </w:tcPr>
          <w:p w14:paraId="7AFA9574" w14:textId="77777777" w:rsidR="000A3FAA" w:rsidRPr="000A3FAA" w:rsidRDefault="000A3FAA" w:rsidP="000A3FAA">
            <w:pPr>
              <w:spacing w:before="120" w:after="120" w:line="24" w:lineRule="atLeast"/>
              <w:rPr>
                <w:rFonts w:cstheme="minorHAnsi"/>
                <w:sz w:val="24"/>
                <w:szCs w:val="24"/>
              </w:rPr>
            </w:pPr>
            <w:r w:rsidRPr="000A3FAA">
              <w:rPr>
                <w:rFonts w:cstheme="minorHAnsi"/>
                <w:sz w:val="24"/>
                <w:szCs w:val="24"/>
              </w:rPr>
              <w:t>USB Typ-A minimalna ilość (dostępne na panelu tylnym)</w:t>
            </w:r>
          </w:p>
          <w:p w14:paraId="28EC781F" w14:textId="7A4481C4" w:rsidR="009D2768" w:rsidRPr="00CF36F6" w:rsidRDefault="000A3FAA" w:rsidP="000A3FAA">
            <w:pPr>
              <w:spacing w:before="120" w:after="120" w:line="24" w:lineRule="atLeast"/>
              <w:rPr>
                <w:rFonts w:cstheme="minorHAnsi"/>
                <w:sz w:val="24"/>
                <w:szCs w:val="24"/>
              </w:rPr>
            </w:pPr>
            <w:r w:rsidRPr="000A3FAA">
              <w:rPr>
                <w:rFonts w:cstheme="minorHAnsi"/>
                <w:sz w:val="24"/>
                <w:szCs w:val="24"/>
              </w:rPr>
              <w:t>Zamawiający dopuszcza złącza USB Typ-A w wersji 2.0 oraz 3.2 przy czym USB 3.2 Gen. 1x1 lub nowszego w ilości minimum 2 szt.</w:t>
            </w:r>
          </w:p>
        </w:tc>
        <w:tc>
          <w:tcPr>
            <w:tcW w:w="3534" w:type="dxa"/>
          </w:tcPr>
          <w:p w14:paraId="43C95117" w14:textId="72B84F94" w:rsidR="009D2768" w:rsidRDefault="000A3FAA" w:rsidP="009D2768">
            <w:pPr>
              <w:spacing w:before="120" w:after="120" w:line="24" w:lineRule="atLeast"/>
              <w:rPr>
                <w:rFonts w:cstheme="minorHAnsi"/>
                <w:sz w:val="24"/>
                <w:szCs w:val="24"/>
              </w:rPr>
            </w:pPr>
            <w:r w:rsidRPr="000A3FAA">
              <w:rPr>
                <w:rFonts w:cstheme="minorHAnsi"/>
                <w:sz w:val="24"/>
                <w:szCs w:val="24"/>
              </w:rPr>
              <w:t>min. 7 szt.</w:t>
            </w:r>
          </w:p>
          <w:p w14:paraId="12C90B1E" w14:textId="38F5ABB7" w:rsidR="000A3FAA" w:rsidRPr="000A3FAA" w:rsidRDefault="000A3FAA" w:rsidP="000A3FAA">
            <w:pPr>
              <w:jc w:val="center"/>
              <w:rPr>
                <w:rFonts w:cstheme="minorHAnsi"/>
                <w:sz w:val="24"/>
                <w:szCs w:val="24"/>
              </w:rPr>
            </w:pPr>
          </w:p>
        </w:tc>
      </w:tr>
      <w:tr w:rsidR="009D2768" w:rsidRPr="00CF36F6" w14:paraId="5ECA1299" w14:textId="77777777" w:rsidTr="00F84022">
        <w:trPr>
          <w:gridAfter w:val="1"/>
          <w:wAfter w:w="11" w:type="dxa"/>
        </w:trPr>
        <w:tc>
          <w:tcPr>
            <w:tcW w:w="520" w:type="dxa"/>
          </w:tcPr>
          <w:p w14:paraId="51EFF644" w14:textId="3DBB6183" w:rsidR="009D2768" w:rsidRPr="00CF36F6" w:rsidRDefault="009D2768" w:rsidP="009D2768">
            <w:pPr>
              <w:spacing w:before="120" w:after="120" w:line="24" w:lineRule="atLeast"/>
              <w:rPr>
                <w:rFonts w:cstheme="minorHAnsi"/>
                <w:sz w:val="24"/>
                <w:szCs w:val="24"/>
              </w:rPr>
            </w:pPr>
            <w:r>
              <w:rPr>
                <w:rFonts w:cstheme="minorHAnsi"/>
                <w:sz w:val="24"/>
                <w:szCs w:val="24"/>
              </w:rPr>
              <w:t>1</w:t>
            </w:r>
            <w:r w:rsidR="001443FB">
              <w:rPr>
                <w:rFonts w:cstheme="minorHAnsi"/>
                <w:sz w:val="24"/>
                <w:szCs w:val="24"/>
              </w:rPr>
              <w:t>1</w:t>
            </w:r>
            <w:r>
              <w:rPr>
                <w:rFonts w:cstheme="minorHAnsi"/>
                <w:sz w:val="24"/>
                <w:szCs w:val="24"/>
              </w:rPr>
              <w:t>.</w:t>
            </w:r>
          </w:p>
        </w:tc>
        <w:tc>
          <w:tcPr>
            <w:tcW w:w="5004" w:type="dxa"/>
          </w:tcPr>
          <w:p w14:paraId="7DC76D09" w14:textId="5F0B7189" w:rsidR="009D2768" w:rsidRPr="00CF36F6" w:rsidRDefault="000A3FAA" w:rsidP="009D2768">
            <w:pPr>
              <w:spacing w:before="120" w:after="120" w:line="24" w:lineRule="atLeast"/>
              <w:rPr>
                <w:rFonts w:cstheme="minorHAnsi"/>
                <w:sz w:val="24"/>
                <w:szCs w:val="24"/>
              </w:rPr>
            </w:pPr>
            <w:r w:rsidRPr="000A3FAA">
              <w:rPr>
                <w:rFonts w:cstheme="minorHAnsi"/>
                <w:sz w:val="24"/>
                <w:szCs w:val="24"/>
              </w:rPr>
              <w:t xml:space="preserve">Karta sieciowa </w:t>
            </w:r>
            <w:proofErr w:type="spellStart"/>
            <w:r w:rsidRPr="000A3FAA">
              <w:rPr>
                <w:rFonts w:cstheme="minorHAnsi"/>
                <w:sz w:val="24"/>
                <w:szCs w:val="24"/>
              </w:rPr>
              <w:t>ethernet</w:t>
            </w:r>
            <w:proofErr w:type="spellEnd"/>
            <w:r w:rsidRPr="000A3FAA">
              <w:rPr>
                <w:rFonts w:cstheme="minorHAnsi"/>
                <w:sz w:val="24"/>
                <w:szCs w:val="24"/>
              </w:rPr>
              <w:t xml:space="preserve"> ze złączem RJ45, zintegrowana z płytą główną komputera, minimum zgodna ze standardami:</w:t>
            </w:r>
          </w:p>
        </w:tc>
        <w:tc>
          <w:tcPr>
            <w:tcW w:w="3534" w:type="dxa"/>
          </w:tcPr>
          <w:p w14:paraId="66AEE668" w14:textId="6EF3A86A" w:rsidR="009D2768" w:rsidRPr="00CF36F6" w:rsidRDefault="000A3FAA" w:rsidP="009D2768">
            <w:pPr>
              <w:spacing w:before="120" w:after="120" w:line="24" w:lineRule="atLeast"/>
              <w:rPr>
                <w:rFonts w:cstheme="minorHAnsi"/>
                <w:sz w:val="24"/>
                <w:szCs w:val="24"/>
              </w:rPr>
            </w:pPr>
            <w:r w:rsidRPr="000A3FAA">
              <w:rPr>
                <w:rFonts w:cstheme="minorHAnsi"/>
                <w:sz w:val="24"/>
                <w:szCs w:val="24"/>
              </w:rPr>
              <w:t>2500Base-T</w:t>
            </w:r>
          </w:p>
        </w:tc>
      </w:tr>
      <w:tr w:rsidR="009D2768" w:rsidRPr="00CF36F6" w14:paraId="0B04CD7F" w14:textId="77777777" w:rsidTr="00F84022">
        <w:trPr>
          <w:gridAfter w:val="1"/>
          <w:wAfter w:w="11" w:type="dxa"/>
        </w:trPr>
        <w:tc>
          <w:tcPr>
            <w:tcW w:w="520" w:type="dxa"/>
          </w:tcPr>
          <w:p w14:paraId="568E513D" w14:textId="77E20EDE" w:rsidR="009D2768" w:rsidRPr="00CF36F6" w:rsidRDefault="009D2768" w:rsidP="009D2768">
            <w:pPr>
              <w:spacing w:before="120" w:after="120" w:line="24" w:lineRule="atLeast"/>
              <w:rPr>
                <w:rFonts w:cstheme="minorHAnsi"/>
                <w:sz w:val="24"/>
                <w:szCs w:val="24"/>
              </w:rPr>
            </w:pPr>
            <w:r>
              <w:rPr>
                <w:rFonts w:cstheme="minorHAnsi"/>
                <w:sz w:val="24"/>
                <w:szCs w:val="24"/>
              </w:rPr>
              <w:t>1</w:t>
            </w:r>
            <w:r w:rsidR="001443FB">
              <w:rPr>
                <w:rFonts w:cstheme="minorHAnsi"/>
                <w:sz w:val="24"/>
                <w:szCs w:val="24"/>
              </w:rPr>
              <w:t>2</w:t>
            </w:r>
            <w:r>
              <w:rPr>
                <w:rFonts w:cstheme="minorHAnsi"/>
                <w:sz w:val="24"/>
                <w:szCs w:val="24"/>
              </w:rPr>
              <w:t>.</w:t>
            </w:r>
          </w:p>
        </w:tc>
        <w:tc>
          <w:tcPr>
            <w:tcW w:w="5004" w:type="dxa"/>
          </w:tcPr>
          <w:p w14:paraId="2CCF7BB6" w14:textId="53077AE9" w:rsidR="009D2768" w:rsidRPr="00CF36F6" w:rsidRDefault="000A3FAA" w:rsidP="009D2768">
            <w:pPr>
              <w:spacing w:before="120" w:after="120" w:line="24" w:lineRule="atLeast"/>
              <w:rPr>
                <w:rFonts w:cstheme="minorHAnsi"/>
                <w:sz w:val="24"/>
                <w:szCs w:val="24"/>
              </w:rPr>
            </w:pPr>
            <w:r w:rsidRPr="000A3FAA">
              <w:rPr>
                <w:rFonts w:cstheme="minorHAnsi"/>
                <w:sz w:val="24"/>
                <w:szCs w:val="24"/>
              </w:rPr>
              <w:t>Zintegrowany moduł bezprzewodowy obsługujący</w:t>
            </w:r>
          </w:p>
        </w:tc>
        <w:tc>
          <w:tcPr>
            <w:tcW w:w="3534" w:type="dxa"/>
          </w:tcPr>
          <w:p w14:paraId="66A842CE" w14:textId="77777777" w:rsidR="000A3FAA" w:rsidRPr="000A3FAA" w:rsidRDefault="000A3FAA" w:rsidP="000A3FAA">
            <w:pPr>
              <w:spacing w:before="120" w:after="120" w:line="24" w:lineRule="atLeast"/>
              <w:rPr>
                <w:rFonts w:cstheme="minorHAnsi"/>
                <w:sz w:val="24"/>
                <w:szCs w:val="24"/>
              </w:rPr>
            </w:pPr>
            <w:r w:rsidRPr="000A3FAA">
              <w:rPr>
                <w:rFonts w:cstheme="minorHAnsi"/>
                <w:sz w:val="24"/>
                <w:szCs w:val="24"/>
              </w:rPr>
              <w:t>min. Wi-Fi 6E (802.11ax)</w:t>
            </w:r>
          </w:p>
          <w:p w14:paraId="2EC9B3D5" w14:textId="6017B9B7" w:rsidR="009D2768" w:rsidRPr="00CF36F6" w:rsidRDefault="000A3FAA" w:rsidP="000A3FAA">
            <w:pPr>
              <w:spacing w:before="120" w:after="120" w:line="24" w:lineRule="atLeast"/>
              <w:rPr>
                <w:rFonts w:cstheme="minorHAnsi"/>
                <w:sz w:val="24"/>
                <w:szCs w:val="24"/>
              </w:rPr>
            </w:pPr>
            <w:r w:rsidRPr="000A3FAA">
              <w:rPr>
                <w:rFonts w:cstheme="minorHAnsi"/>
                <w:sz w:val="24"/>
                <w:szCs w:val="24"/>
              </w:rPr>
              <w:t>min. Bluetooth 5.3</w:t>
            </w:r>
          </w:p>
        </w:tc>
      </w:tr>
      <w:tr w:rsidR="009D2768" w:rsidRPr="00CF36F6" w14:paraId="6A3B555C" w14:textId="77777777" w:rsidTr="00F84022">
        <w:trPr>
          <w:gridAfter w:val="1"/>
          <w:wAfter w:w="11" w:type="dxa"/>
        </w:trPr>
        <w:tc>
          <w:tcPr>
            <w:tcW w:w="520" w:type="dxa"/>
          </w:tcPr>
          <w:p w14:paraId="51FEA613" w14:textId="505FE982" w:rsidR="009D2768" w:rsidRPr="00CF36F6" w:rsidRDefault="009D2768" w:rsidP="009D2768">
            <w:pPr>
              <w:spacing w:before="120" w:after="120" w:line="24" w:lineRule="atLeast"/>
              <w:rPr>
                <w:rFonts w:cstheme="minorHAnsi"/>
                <w:sz w:val="24"/>
                <w:szCs w:val="24"/>
              </w:rPr>
            </w:pPr>
            <w:r>
              <w:rPr>
                <w:rFonts w:cstheme="minorHAnsi"/>
                <w:sz w:val="24"/>
                <w:szCs w:val="24"/>
              </w:rPr>
              <w:t>1</w:t>
            </w:r>
            <w:r w:rsidR="001443FB">
              <w:rPr>
                <w:rFonts w:cstheme="minorHAnsi"/>
                <w:sz w:val="24"/>
                <w:szCs w:val="24"/>
              </w:rPr>
              <w:t>3</w:t>
            </w:r>
            <w:r>
              <w:rPr>
                <w:rFonts w:cstheme="minorHAnsi"/>
                <w:sz w:val="24"/>
                <w:szCs w:val="24"/>
              </w:rPr>
              <w:t>.</w:t>
            </w:r>
          </w:p>
        </w:tc>
        <w:tc>
          <w:tcPr>
            <w:tcW w:w="5004" w:type="dxa"/>
          </w:tcPr>
          <w:p w14:paraId="6EC2D4FD" w14:textId="0410A890" w:rsidR="000A3FAA" w:rsidRPr="000A3FAA" w:rsidRDefault="000A3FAA" w:rsidP="000A3FAA">
            <w:pPr>
              <w:tabs>
                <w:tab w:val="left" w:pos="1145"/>
              </w:tabs>
              <w:spacing w:before="120" w:after="120" w:line="24" w:lineRule="atLeast"/>
              <w:rPr>
                <w:rFonts w:cstheme="minorHAnsi"/>
                <w:sz w:val="24"/>
                <w:szCs w:val="24"/>
              </w:rPr>
            </w:pPr>
            <w:r w:rsidRPr="000A3FAA">
              <w:rPr>
                <w:rFonts w:cstheme="minorHAnsi"/>
                <w:sz w:val="24"/>
                <w:szCs w:val="24"/>
              </w:rPr>
              <w:t>Zabezpieczenie komputera (</w:t>
            </w:r>
            <w:proofErr w:type="spellStart"/>
            <w:r w:rsidRPr="000A3FAA">
              <w:rPr>
                <w:rFonts w:cstheme="minorHAnsi"/>
                <w:sz w:val="24"/>
                <w:szCs w:val="24"/>
              </w:rPr>
              <w:t>cyberbezpieczeństwo</w:t>
            </w:r>
            <w:proofErr w:type="spellEnd"/>
            <w:r w:rsidRPr="000A3FAA">
              <w:rPr>
                <w:rFonts w:cstheme="minorHAnsi"/>
                <w:sz w:val="24"/>
                <w:szCs w:val="24"/>
              </w:rPr>
              <w:t xml:space="preserve">) </w:t>
            </w:r>
          </w:p>
          <w:p w14:paraId="31360AF9" w14:textId="4371E951" w:rsidR="009D2768" w:rsidRPr="00CF36F6" w:rsidRDefault="000A3FAA" w:rsidP="000A3FAA">
            <w:pPr>
              <w:tabs>
                <w:tab w:val="left" w:pos="1145"/>
              </w:tabs>
              <w:spacing w:before="120" w:after="120" w:line="24" w:lineRule="atLeast"/>
              <w:rPr>
                <w:rFonts w:cstheme="minorHAnsi"/>
                <w:sz w:val="24"/>
                <w:szCs w:val="24"/>
              </w:rPr>
            </w:pPr>
            <w:r w:rsidRPr="000A3FAA">
              <w:rPr>
                <w:rFonts w:cstheme="minorHAnsi"/>
                <w:sz w:val="24"/>
                <w:szCs w:val="24"/>
              </w:rPr>
              <w:t>Zamawiający dopuszcza moduł jako element płyty głównej jak i wbudowany w oferowany procesor</w:t>
            </w:r>
          </w:p>
        </w:tc>
        <w:tc>
          <w:tcPr>
            <w:tcW w:w="3534" w:type="dxa"/>
          </w:tcPr>
          <w:p w14:paraId="1A78CF36" w14:textId="73E6253F" w:rsidR="009D2768" w:rsidRDefault="000A3FAA" w:rsidP="009D2768">
            <w:pPr>
              <w:spacing w:before="120" w:after="120" w:line="24" w:lineRule="atLeast"/>
              <w:rPr>
                <w:rFonts w:cstheme="minorHAnsi"/>
                <w:sz w:val="24"/>
                <w:szCs w:val="24"/>
              </w:rPr>
            </w:pPr>
            <w:r w:rsidRPr="000A3FAA">
              <w:rPr>
                <w:rFonts w:cstheme="minorHAnsi"/>
                <w:sz w:val="24"/>
                <w:szCs w:val="24"/>
              </w:rPr>
              <w:t>Wbudowany moduł pozwalający na zaszyfrowanie zawartości dysku</w:t>
            </w:r>
          </w:p>
          <w:p w14:paraId="014FB765" w14:textId="66CBA06A" w:rsidR="000A3FAA" w:rsidRPr="000A3FAA" w:rsidRDefault="000A3FAA" w:rsidP="000A3FAA">
            <w:pPr>
              <w:tabs>
                <w:tab w:val="left" w:pos="2307"/>
              </w:tabs>
              <w:rPr>
                <w:rFonts w:cstheme="minorHAnsi"/>
                <w:sz w:val="24"/>
                <w:szCs w:val="24"/>
              </w:rPr>
            </w:pPr>
            <w:r>
              <w:rPr>
                <w:rFonts w:cstheme="minorHAnsi"/>
                <w:sz w:val="24"/>
                <w:szCs w:val="24"/>
              </w:rPr>
              <w:tab/>
            </w:r>
          </w:p>
        </w:tc>
      </w:tr>
      <w:tr w:rsidR="009D2768" w:rsidRPr="00CF36F6" w14:paraId="5570EEA8" w14:textId="77777777" w:rsidTr="000A3FAA">
        <w:tc>
          <w:tcPr>
            <w:tcW w:w="520" w:type="dxa"/>
            <w:shd w:val="clear" w:color="auto" w:fill="F2F2F2" w:themeFill="background1" w:themeFillShade="F2"/>
          </w:tcPr>
          <w:p w14:paraId="7392E5D3" w14:textId="2AE7782B" w:rsidR="009D2768" w:rsidRPr="00CF36F6" w:rsidRDefault="009D2768" w:rsidP="009D2768">
            <w:pPr>
              <w:spacing w:before="120" w:after="120" w:line="24" w:lineRule="atLeast"/>
              <w:rPr>
                <w:rFonts w:cstheme="minorHAnsi"/>
                <w:b/>
                <w:bCs/>
                <w:sz w:val="24"/>
                <w:szCs w:val="24"/>
              </w:rPr>
            </w:pPr>
          </w:p>
        </w:tc>
        <w:tc>
          <w:tcPr>
            <w:tcW w:w="8549" w:type="dxa"/>
            <w:gridSpan w:val="3"/>
            <w:shd w:val="clear" w:color="auto" w:fill="F2F2F2" w:themeFill="background1" w:themeFillShade="F2"/>
          </w:tcPr>
          <w:p w14:paraId="21EB282C" w14:textId="36CEA088" w:rsidR="009D2768" w:rsidRPr="0028126D" w:rsidRDefault="001443FB" w:rsidP="001443FB">
            <w:pPr>
              <w:tabs>
                <w:tab w:val="left" w:pos="1620"/>
              </w:tabs>
              <w:spacing w:before="120" w:after="120" w:line="24" w:lineRule="atLeast"/>
              <w:rPr>
                <w:rFonts w:cstheme="minorHAnsi"/>
                <w:b/>
                <w:bCs/>
                <w:sz w:val="24"/>
                <w:szCs w:val="24"/>
              </w:rPr>
            </w:pPr>
            <w:r w:rsidRPr="001443FB">
              <w:rPr>
                <w:rFonts w:cstheme="minorHAnsi"/>
                <w:b/>
                <w:bCs/>
                <w:sz w:val="24"/>
                <w:szCs w:val="24"/>
              </w:rPr>
              <w:t>Obudowa i multimedia</w:t>
            </w:r>
          </w:p>
        </w:tc>
      </w:tr>
      <w:tr w:rsidR="001443FB" w:rsidRPr="00CF36F6" w14:paraId="1F793A80" w14:textId="77777777" w:rsidTr="00F84022">
        <w:tc>
          <w:tcPr>
            <w:tcW w:w="520" w:type="dxa"/>
          </w:tcPr>
          <w:p w14:paraId="32981334" w14:textId="0954FA5F" w:rsidR="001443FB" w:rsidRPr="00CF36F6" w:rsidRDefault="001443FB" w:rsidP="009D2768">
            <w:pPr>
              <w:spacing w:before="120" w:after="120" w:line="24" w:lineRule="atLeast"/>
              <w:rPr>
                <w:rFonts w:cstheme="minorHAnsi"/>
                <w:sz w:val="24"/>
                <w:szCs w:val="24"/>
              </w:rPr>
            </w:pPr>
            <w:r>
              <w:rPr>
                <w:rFonts w:cstheme="minorHAnsi"/>
                <w:sz w:val="24"/>
                <w:szCs w:val="24"/>
              </w:rPr>
              <w:t>1</w:t>
            </w:r>
            <w:r w:rsidR="00054080">
              <w:rPr>
                <w:rFonts w:cstheme="minorHAnsi"/>
                <w:sz w:val="24"/>
                <w:szCs w:val="24"/>
              </w:rPr>
              <w:t>4</w:t>
            </w:r>
            <w:r>
              <w:rPr>
                <w:rFonts w:cstheme="minorHAnsi"/>
                <w:sz w:val="24"/>
                <w:szCs w:val="24"/>
              </w:rPr>
              <w:t>.</w:t>
            </w:r>
          </w:p>
        </w:tc>
        <w:tc>
          <w:tcPr>
            <w:tcW w:w="8549" w:type="dxa"/>
            <w:gridSpan w:val="3"/>
          </w:tcPr>
          <w:p w14:paraId="62925E23" w14:textId="77777777" w:rsidR="00081F91" w:rsidRPr="00081F91" w:rsidRDefault="00081F91" w:rsidP="00081F91">
            <w:pPr>
              <w:spacing w:before="120" w:after="120" w:line="24" w:lineRule="atLeast"/>
              <w:rPr>
                <w:rFonts w:cstheme="minorHAnsi"/>
                <w:sz w:val="24"/>
                <w:szCs w:val="24"/>
              </w:rPr>
            </w:pPr>
            <w:r w:rsidRPr="00081F91">
              <w:rPr>
                <w:rFonts w:cstheme="minorHAnsi"/>
                <w:sz w:val="24"/>
                <w:szCs w:val="24"/>
              </w:rPr>
              <w:t>Typ obudowy: midi Tower (dostosowana do formatu płyty głównej, zaproponowanej karty graficznej).</w:t>
            </w:r>
          </w:p>
          <w:p w14:paraId="243246CC" w14:textId="77777777" w:rsidR="00081F91" w:rsidRPr="00081F91" w:rsidRDefault="00081F91" w:rsidP="00081F91">
            <w:pPr>
              <w:spacing w:before="120" w:after="120" w:line="24" w:lineRule="atLeast"/>
              <w:rPr>
                <w:rFonts w:cstheme="minorHAnsi"/>
                <w:sz w:val="24"/>
                <w:szCs w:val="24"/>
              </w:rPr>
            </w:pPr>
            <w:r w:rsidRPr="00081F91">
              <w:rPr>
                <w:rFonts w:cstheme="minorHAnsi"/>
                <w:sz w:val="24"/>
                <w:szCs w:val="24"/>
              </w:rPr>
              <w:t>Maksymalna głębokość obudowy, tj. szerokość boku obudowy (w osi X): 450 mm.</w:t>
            </w:r>
          </w:p>
          <w:p w14:paraId="37D2D108" w14:textId="77777777" w:rsidR="00081F91" w:rsidRPr="00081F91" w:rsidRDefault="00081F91" w:rsidP="00081F91">
            <w:pPr>
              <w:spacing w:before="120" w:after="120" w:line="24" w:lineRule="atLeast"/>
              <w:rPr>
                <w:rFonts w:cstheme="minorHAnsi"/>
                <w:sz w:val="24"/>
                <w:szCs w:val="24"/>
              </w:rPr>
            </w:pPr>
            <w:r w:rsidRPr="00081F91">
              <w:rPr>
                <w:rFonts w:cstheme="minorHAnsi"/>
                <w:sz w:val="24"/>
                <w:szCs w:val="24"/>
              </w:rPr>
              <w:lastRenderedPageBreak/>
              <w:t xml:space="preserve">Obudowa komputera posiadająca system aranżowania kabli, filtr </w:t>
            </w:r>
            <w:proofErr w:type="spellStart"/>
            <w:r w:rsidRPr="00081F91">
              <w:rPr>
                <w:rFonts w:cstheme="minorHAnsi"/>
                <w:sz w:val="24"/>
                <w:szCs w:val="24"/>
              </w:rPr>
              <w:t>antykurzowy</w:t>
            </w:r>
            <w:proofErr w:type="spellEnd"/>
            <w:r w:rsidRPr="00081F91">
              <w:rPr>
                <w:rFonts w:cstheme="minorHAnsi"/>
                <w:sz w:val="24"/>
                <w:szCs w:val="24"/>
              </w:rPr>
              <w:t xml:space="preserve">, zdejmowalny przedni panel, kolor dominujący czarny. </w:t>
            </w:r>
          </w:p>
          <w:p w14:paraId="2B0FFD68" w14:textId="2DAA0057" w:rsidR="001443FB" w:rsidRPr="00CF36F6" w:rsidRDefault="00081F91" w:rsidP="00081F91">
            <w:pPr>
              <w:spacing w:before="120" w:after="120" w:line="24" w:lineRule="atLeast"/>
              <w:rPr>
                <w:rFonts w:cstheme="minorHAnsi"/>
                <w:sz w:val="24"/>
                <w:szCs w:val="24"/>
              </w:rPr>
            </w:pPr>
            <w:r w:rsidRPr="00081F91">
              <w:rPr>
                <w:rFonts w:cstheme="minorHAnsi"/>
                <w:sz w:val="24"/>
                <w:szCs w:val="24"/>
              </w:rPr>
              <w:t>Obudowa zapewniająca dostęp do komponentów komputera przez służby techniczne Zamawiającego w celach diagnostycznych i serwisowych – brak plomb utrudniających dostęp, bądź możliwość ich naruszenia bez utraty gwarancji.</w:t>
            </w:r>
          </w:p>
        </w:tc>
      </w:tr>
      <w:tr w:rsidR="00573B05" w:rsidRPr="00CF36F6" w14:paraId="3BC359A4" w14:textId="77777777" w:rsidTr="00F84022">
        <w:trPr>
          <w:gridAfter w:val="1"/>
          <w:wAfter w:w="11" w:type="dxa"/>
        </w:trPr>
        <w:tc>
          <w:tcPr>
            <w:tcW w:w="520" w:type="dxa"/>
          </w:tcPr>
          <w:p w14:paraId="507D0534" w14:textId="0C04249B" w:rsidR="00573B05" w:rsidRDefault="00054080" w:rsidP="009D2768">
            <w:pPr>
              <w:spacing w:before="120" w:after="120" w:line="24" w:lineRule="atLeast"/>
              <w:rPr>
                <w:rFonts w:cstheme="minorHAnsi"/>
                <w:sz w:val="24"/>
                <w:szCs w:val="24"/>
              </w:rPr>
            </w:pPr>
            <w:r>
              <w:rPr>
                <w:rFonts w:cstheme="minorHAnsi"/>
                <w:sz w:val="24"/>
                <w:szCs w:val="24"/>
              </w:rPr>
              <w:lastRenderedPageBreak/>
              <w:t>15</w:t>
            </w:r>
            <w:r w:rsidR="00573B05">
              <w:rPr>
                <w:rFonts w:cstheme="minorHAnsi"/>
                <w:sz w:val="24"/>
                <w:szCs w:val="24"/>
              </w:rPr>
              <w:t>.</w:t>
            </w:r>
          </w:p>
        </w:tc>
        <w:tc>
          <w:tcPr>
            <w:tcW w:w="5004" w:type="dxa"/>
          </w:tcPr>
          <w:p w14:paraId="01EF2029" w14:textId="09FBC4F1" w:rsidR="00573B05" w:rsidRPr="001443FB" w:rsidRDefault="00081F91" w:rsidP="00573B05">
            <w:pPr>
              <w:spacing w:before="120" w:after="120" w:line="24" w:lineRule="atLeast"/>
              <w:ind w:right="774"/>
              <w:rPr>
                <w:rFonts w:cstheme="minorHAnsi"/>
                <w:sz w:val="24"/>
                <w:szCs w:val="24"/>
              </w:rPr>
            </w:pPr>
            <w:r w:rsidRPr="00081F91">
              <w:rPr>
                <w:rFonts w:cstheme="minorHAnsi"/>
                <w:sz w:val="24"/>
                <w:szCs w:val="24"/>
              </w:rPr>
              <w:t>Obudowa posiadająca zamontowane i podłączone wentylatory w liczbie:</w:t>
            </w:r>
          </w:p>
        </w:tc>
        <w:tc>
          <w:tcPr>
            <w:tcW w:w="3534" w:type="dxa"/>
          </w:tcPr>
          <w:p w14:paraId="673D7521" w14:textId="7FB26276" w:rsidR="00573B05" w:rsidRPr="001443FB" w:rsidRDefault="00081F91" w:rsidP="00081F91">
            <w:pPr>
              <w:spacing w:before="120" w:after="120" w:line="24" w:lineRule="atLeast"/>
              <w:rPr>
                <w:rFonts w:cstheme="minorHAnsi"/>
                <w:sz w:val="24"/>
                <w:szCs w:val="24"/>
              </w:rPr>
            </w:pPr>
            <w:r w:rsidRPr="00081F91">
              <w:rPr>
                <w:rFonts w:cstheme="minorHAnsi"/>
                <w:sz w:val="24"/>
                <w:szCs w:val="24"/>
              </w:rPr>
              <w:t>min. 1 szt. o średnicy min. 120 mm (tył)</w:t>
            </w:r>
          </w:p>
        </w:tc>
      </w:tr>
      <w:tr w:rsidR="00573B05" w:rsidRPr="00CF36F6" w14:paraId="2D96353E" w14:textId="77777777" w:rsidTr="00F84022">
        <w:tc>
          <w:tcPr>
            <w:tcW w:w="520" w:type="dxa"/>
          </w:tcPr>
          <w:p w14:paraId="6475C971" w14:textId="518E149E" w:rsidR="00573B05" w:rsidRDefault="00054080" w:rsidP="009D2768">
            <w:pPr>
              <w:spacing w:before="120" w:after="120" w:line="24" w:lineRule="atLeast"/>
              <w:rPr>
                <w:rFonts w:cstheme="minorHAnsi"/>
                <w:sz w:val="24"/>
                <w:szCs w:val="24"/>
              </w:rPr>
            </w:pPr>
            <w:r>
              <w:rPr>
                <w:rFonts w:cstheme="minorHAnsi"/>
                <w:sz w:val="24"/>
                <w:szCs w:val="24"/>
              </w:rPr>
              <w:t>16</w:t>
            </w:r>
            <w:r w:rsidR="00573B05">
              <w:rPr>
                <w:rFonts w:cstheme="minorHAnsi"/>
                <w:sz w:val="24"/>
                <w:szCs w:val="24"/>
              </w:rPr>
              <w:t>.</w:t>
            </w:r>
          </w:p>
        </w:tc>
        <w:tc>
          <w:tcPr>
            <w:tcW w:w="5004" w:type="dxa"/>
          </w:tcPr>
          <w:p w14:paraId="58D623AD" w14:textId="2318D78A" w:rsidR="00573B05" w:rsidRPr="001443FB" w:rsidRDefault="00081F91" w:rsidP="001443FB">
            <w:pPr>
              <w:spacing w:before="120" w:after="120" w:line="24" w:lineRule="atLeast"/>
              <w:rPr>
                <w:rFonts w:cstheme="minorHAnsi"/>
                <w:sz w:val="24"/>
                <w:szCs w:val="24"/>
              </w:rPr>
            </w:pPr>
            <w:r w:rsidRPr="00081F91">
              <w:rPr>
                <w:rFonts w:cstheme="minorHAnsi"/>
                <w:sz w:val="24"/>
                <w:szCs w:val="24"/>
              </w:rPr>
              <w:t>Wyprowadzone złącza na górze obudowy:</w:t>
            </w:r>
          </w:p>
        </w:tc>
        <w:tc>
          <w:tcPr>
            <w:tcW w:w="3545" w:type="dxa"/>
            <w:gridSpan w:val="2"/>
          </w:tcPr>
          <w:p w14:paraId="3DA4A633" w14:textId="7CFAD1F5" w:rsidR="00081F91" w:rsidRDefault="00081F91" w:rsidP="00081F91">
            <w:pPr>
              <w:spacing w:before="120" w:after="120" w:line="24" w:lineRule="atLeast"/>
              <w:rPr>
                <w:rFonts w:cstheme="minorHAnsi"/>
                <w:sz w:val="24"/>
                <w:szCs w:val="24"/>
              </w:rPr>
            </w:pPr>
            <w:r w:rsidRPr="00081F91">
              <w:rPr>
                <w:rFonts w:cstheme="minorHAnsi"/>
                <w:sz w:val="24"/>
                <w:szCs w:val="24"/>
              </w:rPr>
              <w:t>min. 2 szt. U</w:t>
            </w:r>
            <w:r w:rsidR="00164908">
              <w:rPr>
                <w:rFonts w:cstheme="minorHAnsi"/>
                <w:sz w:val="24"/>
                <w:szCs w:val="24"/>
              </w:rPr>
              <w:t>SB typ-A 3.2 Gen 1x1 lub nowsze</w:t>
            </w:r>
          </w:p>
          <w:p w14:paraId="7088D4FB" w14:textId="60470FCE" w:rsidR="00081F91" w:rsidRDefault="00081F91" w:rsidP="00081F91">
            <w:pPr>
              <w:spacing w:before="120" w:after="120" w:line="24" w:lineRule="atLeast"/>
              <w:rPr>
                <w:rFonts w:cstheme="minorHAnsi"/>
                <w:sz w:val="24"/>
                <w:szCs w:val="24"/>
              </w:rPr>
            </w:pPr>
            <w:r w:rsidRPr="00081F91">
              <w:rPr>
                <w:rFonts w:cstheme="minorHAnsi"/>
                <w:sz w:val="24"/>
                <w:szCs w:val="24"/>
              </w:rPr>
              <w:t>min. 1 szt. USB Typ-C</w:t>
            </w:r>
          </w:p>
          <w:p w14:paraId="15BDCE0B" w14:textId="4C5F94F3" w:rsidR="00573B05" w:rsidRPr="001443FB" w:rsidRDefault="00081F91" w:rsidP="00081F91">
            <w:pPr>
              <w:spacing w:before="120" w:after="120" w:line="24" w:lineRule="atLeast"/>
              <w:rPr>
                <w:rFonts w:cstheme="minorHAnsi"/>
                <w:sz w:val="24"/>
                <w:szCs w:val="24"/>
              </w:rPr>
            </w:pPr>
            <w:r w:rsidRPr="00081F91">
              <w:rPr>
                <w:rFonts w:cstheme="minorHAnsi"/>
                <w:sz w:val="24"/>
                <w:szCs w:val="24"/>
              </w:rPr>
              <w:t xml:space="preserve">min. 1 szt. wyjście słuchawkowe/ głośnikowe, wejście mikrofonowe lub złącze typu </w:t>
            </w:r>
            <w:proofErr w:type="spellStart"/>
            <w:r w:rsidRPr="00081F91">
              <w:rPr>
                <w:rFonts w:cstheme="minorHAnsi"/>
                <w:sz w:val="24"/>
                <w:szCs w:val="24"/>
              </w:rPr>
              <w:t>combo</w:t>
            </w:r>
            <w:proofErr w:type="spellEnd"/>
          </w:p>
        </w:tc>
      </w:tr>
      <w:tr w:rsidR="00573B05" w:rsidRPr="00CF36F6" w14:paraId="469FE203" w14:textId="77777777" w:rsidTr="00F84022">
        <w:tc>
          <w:tcPr>
            <w:tcW w:w="520" w:type="dxa"/>
          </w:tcPr>
          <w:p w14:paraId="78424A68" w14:textId="615B01E4" w:rsidR="00573B05" w:rsidRDefault="00054080" w:rsidP="009D2768">
            <w:pPr>
              <w:spacing w:before="120" w:after="120" w:line="24" w:lineRule="atLeast"/>
              <w:rPr>
                <w:rFonts w:cstheme="minorHAnsi"/>
                <w:sz w:val="24"/>
                <w:szCs w:val="24"/>
              </w:rPr>
            </w:pPr>
            <w:r>
              <w:rPr>
                <w:rFonts w:cstheme="minorHAnsi"/>
                <w:sz w:val="24"/>
                <w:szCs w:val="24"/>
              </w:rPr>
              <w:t>17</w:t>
            </w:r>
            <w:r w:rsidR="00573B05">
              <w:rPr>
                <w:rFonts w:cstheme="minorHAnsi"/>
                <w:sz w:val="24"/>
                <w:szCs w:val="24"/>
              </w:rPr>
              <w:t>.</w:t>
            </w:r>
          </w:p>
        </w:tc>
        <w:tc>
          <w:tcPr>
            <w:tcW w:w="5004" w:type="dxa"/>
          </w:tcPr>
          <w:p w14:paraId="4A558B47" w14:textId="0C5BA276" w:rsidR="00573B05" w:rsidRPr="001443FB" w:rsidRDefault="00081F91" w:rsidP="009D2768">
            <w:pPr>
              <w:spacing w:before="120" w:after="120" w:line="24" w:lineRule="atLeast"/>
              <w:rPr>
                <w:rFonts w:cstheme="minorHAnsi"/>
                <w:sz w:val="24"/>
                <w:szCs w:val="24"/>
              </w:rPr>
            </w:pPr>
            <w:r w:rsidRPr="00081F91">
              <w:rPr>
                <w:rFonts w:cstheme="minorHAnsi"/>
                <w:sz w:val="24"/>
                <w:szCs w:val="24"/>
              </w:rPr>
              <w:t>Obudowa wyposażona fabrycznie w:</w:t>
            </w:r>
          </w:p>
        </w:tc>
        <w:tc>
          <w:tcPr>
            <w:tcW w:w="3545" w:type="dxa"/>
            <w:gridSpan w:val="2"/>
          </w:tcPr>
          <w:p w14:paraId="222D804E" w14:textId="21459EA3" w:rsidR="00573B05" w:rsidRPr="001443FB" w:rsidRDefault="00081F91" w:rsidP="00573B05">
            <w:pPr>
              <w:spacing w:before="120" w:after="120" w:line="24" w:lineRule="atLeast"/>
              <w:rPr>
                <w:rFonts w:cstheme="minorHAnsi"/>
                <w:sz w:val="24"/>
                <w:szCs w:val="24"/>
              </w:rPr>
            </w:pPr>
            <w:r w:rsidRPr="00081F91">
              <w:rPr>
                <w:rFonts w:cstheme="minorHAnsi"/>
                <w:sz w:val="24"/>
                <w:szCs w:val="24"/>
              </w:rPr>
              <w:t>min. 5 wentylatorów o średnicy co najmniej 120 mm</w:t>
            </w:r>
            <w:r w:rsidR="00164908">
              <w:rPr>
                <w:rFonts w:cstheme="minorHAnsi"/>
                <w:sz w:val="24"/>
                <w:szCs w:val="24"/>
              </w:rPr>
              <w:t xml:space="preserve"> </w:t>
            </w:r>
            <w:r w:rsidR="00164908" w:rsidRPr="00E62577">
              <w:rPr>
                <w:rFonts w:cstheme="minorHAnsi"/>
                <w:sz w:val="24"/>
                <w:szCs w:val="24"/>
              </w:rPr>
              <w:t>każdy</w:t>
            </w:r>
          </w:p>
        </w:tc>
      </w:tr>
      <w:tr w:rsidR="00573B05" w:rsidRPr="00CF36F6" w14:paraId="457805BA" w14:textId="77777777" w:rsidTr="00F84022">
        <w:tc>
          <w:tcPr>
            <w:tcW w:w="520" w:type="dxa"/>
          </w:tcPr>
          <w:p w14:paraId="23506BF5" w14:textId="52152CE6" w:rsidR="00573B05" w:rsidRDefault="00054080" w:rsidP="009D2768">
            <w:pPr>
              <w:spacing w:before="120" w:after="120" w:line="24" w:lineRule="atLeast"/>
              <w:rPr>
                <w:rFonts w:cstheme="minorHAnsi"/>
                <w:sz w:val="24"/>
                <w:szCs w:val="24"/>
              </w:rPr>
            </w:pPr>
            <w:r>
              <w:rPr>
                <w:rFonts w:cstheme="minorHAnsi"/>
                <w:sz w:val="24"/>
                <w:szCs w:val="24"/>
              </w:rPr>
              <w:t>18</w:t>
            </w:r>
            <w:r w:rsidR="00573B05">
              <w:rPr>
                <w:rFonts w:cstheme="minorHAnsi"/>
                <w:sz w:val="24"/>
                <w:szCs w:val="24"/>
              </w:rPr>
              <w:t>.</w:t>
            </w:r>
          </w:p>
        </w:tc>
        <w:tc>
          <w:tcPr>
            <w:tcW w:w="8549" w:type="dxa"/>
            <w:gridSpan w:val="3"/>
          </w:tcPr>
          <w:p w14:paraId="416A9470" w14:textId="77777777" w:rsidR="00081F91" w:rsidRPr="00081F91" w:rsidRDefault="00081F91" w:rsidP="00081F91">
            <w:pPr>
              <w:tabs>
                <w:tab w:val="left" w:pos="1489"/>
              </w:tabs>
              <w:spacing w:before="120" w:after="120" w:line="24" w:lineRule="atLeast"/>
              <w:rPr>
                <w:rFonts w:cstheme="minorHAnsi"/>
                <w:sz w:val="24"/>
                <w:szCs w:val="24"/>
              </w:rPr>
            </w:pPr>
            <w:r w:rsidRPr="00081F91">
              <w:rPr>
                <w:rFonts w:cstheme="minorHAnsi"/>
                <w:sz w:val="24"/>
                <w:szCs w:val="24"/>
              </w:rPr>
              <w:t>Zasilacz, dostosowany do pracy z zaoferowanymi podzespołami przy sprawności minimum 90 procent (przy napięciu 230V oraz przy 50 procentowym obciążeniu); certyfikat 80 PLUS Gold  lub lepszy.</w:t>
            </w:r>
          </w:p>
          <w:p w14:paraId="5F4A6E58" w14:textId="30CD7178" w:rsidR="00573B05" w:rsidRPr="001443FB" w:rsidRDefault="00081F91" w:rsidP="00081F91">
            <w:pPr>
              <w:tabs>
                <w:tab w:val="left" w:pos="1489"/>
              </w:tabs>
              <w:spacing w:before="120" w:after="120" w:line="24" w:lineRule="atLeast"/>
              <w:rPr>
                <w:rFonts w:cstheme="minorHAnsi"/>
                <w:sz w:val="24"/>
                <w:szCs w:val="24"/>
              </w:rPr>
            </w:pPr>
            <w:r w:rsidRPr="00081F91">
              <w:rPr>
                <w:rFonts w:cstheme="minorHAnsi"/>
                <w:sz w:val="24"/>
                <w:szCs w:val="24"/>
              </w:rPr>
              <w:t>Zasilacz o mocy przynajmniej 750 W.</w:t>
            </w:r>
          </w:p>
        </w:tc>
      </w:tr>
      <w:tr w:rsidR="00081F91" w:rsidRPr="00CF36F6" w14:paraId="23E32C67" w14:textId="77777777" w:rsidTr="00F84022">
        <w:tc>
          <w:tcPr>
            <w:tcW w:w="520" w:type="dxa"/>
          </w:tcPr>
          <w:p w14:paraId="791471D6" w14:textId="25784AE5" w:rsidR="00081F91" w:rsidRDefault="00054080" w:rsidP="009D2768">
            <w:pPr>
              <w:spacing w:before="120" w:after="120" w:line="24" w:lineRule="atLeast"/>
              <w:rPr>
                <w:rFonts w:cstheme="minorHAnsi"/>
                <w:sz w:val="24"/>
                <w:szCs w:val="24"/>
              </w:rPr>
            </w:pPr>
            <w:r>
              <w:rPr>
                <w:rFonts w:cstheme="minorHAnsi"/>
                <w:sz w:val="24"/>
                <w:szCs w:val="24"/>
              </w:rPr>
              <w:t>19.</w:t>
            </w:r>
          </w:p>
        </w:tc>
        <w:tc>
          <w:tcPr>
            <w:tcW w:w="8549" w:type="dxa"/>
            <w:gridSpan w:val="3"/>
          </w:tcPr>
          <w:p w14:paraId="206027CA" w14:textId="0FE42A6D" w:rsidR="00081F91" w:rsidRPr="00081F91" w:rsidRDefault="00081F91" w:rsidP="00081F91">
            <w:pPr>
              <w:tabs>
                <w:tab w:val="left" w:pos="1489"/>
              </w:tabs>
              <w:spacing w:before="120" w:after="120" w:line="24" w:lineRule="atLeast"/>
              <w:rPr>
                <w:rFonts w:cstheme="minorHAnsi"/>
                <w:sz w:val="24"/>
                <w:szCs w:val="24"/>
              </w:rPr>
            </w:pPr>
            <w:r w:rsidRPr="00081F91">
              <w:rPr>
                <w:rFonts w:cstheme="minorHAnsi"/>
                <w:sz w:val="24"/>
                <w:szCs w:val="24"/>
              </w:rPr>
              <w:t>Certyfikat bezpieczeństwa CE, Zgodność z dyrektywą ROHS; lub równoważne</w:t>
            </w:r>
          </w:p>
        </w:tc>
      </w:tr>
      <w:tr w:rsidR="009D2768" w:rsidRPr="00CF36F6" w14:paraId="4A0DE065" w14:textId="77777777" w:rsidTr="00081F91">
        <w:tc>
          <w:tcPr>
            <w:tcW w:w="520" w:type="dxa"/>
            <w:shd w:val="clear" w:color="auto" w:fill="F2F2F2" w:themeFill="background1" w:themeFillShade="F2"/>
          </w:tcPr>
          <w:p w14:paraId="14B40AAA" w14:textId="272B2207" w:rsidR="009D2768" w:rsidRPr="00CF36F6" w:rsidRDefault="009D2768" w:rsidP="009D2768">
            <w:pPr>
              <w:spacing w:before="120" w:after="120" w:line="24" w:lineRule="atLeast"/>
              <w:rPr>
                <w:rFonts w:cstheme="minorHAnsi"/>
                <w:b/>
                <w:bCs/>
                <w:sz w:val="24"/>
                <w:szCs w:val="24"/>
              </w:rPr>
            </w:pPr>
          </w:p>
        </w:tc>
        <w:tc>
          <w:tcPr>
            <w:tcW w:w="8549" w:type="dxa"/>
            <w:gridSpan w:val="3"/>
            <w:shd w:val="clear" w:color="auto" w:fill="F2F2F2" w:themeFill="background1" w:themeFillShade="F2"/>
          </w:tcPr>
          <w:p w14:paraId="4748AC7C" w14:textId="23B66BF0" w:rsidR="009D2768" w:rsidRPr="00FB4BD1" w:rsidRDefault="00573B05" w:rsidP="009D2768">
            <w:pPr>
              <w:spacing w:before="120" w:after="120" w:line="24" w:lineRule="atLeast"/>
              <w:rPr>
                <w:rFonts w:cstheme="minorHAnsi"/>
                <w:b/>
                <w:bCs/>
                <w:sz w:val="24"/>
                <w:szCs w:val="24"/>
              </w:rPr>
            </w:pPr>
            <w:r w:rsidRPr="00573B05">
              <w:rPr>
                <w:rFonts w:cstheme="minorHAnsi"/>
                <w:b/>
                <w:bCs/>
                <w:sz w:val="24"/>
                <w:szCs w:val="24"/>
              </w:rPr>
              <w:t>System operacyjny</w:t>
            </w:r>
          </w:p>
        </w:tc>
      </w:tr>
      <w:tr w:rsidR="000D0095" w:rsidRPr="00CF36F6" w14:paraId="333DB138" w14:textId="77777777" w:rsidTr="00F84022">
        <w:trPr>
          <w:gridAfter w:val="1"/>
          <w:wAfter w:w="11" w:type="dxa"/>
        </w:trPr>
        <w:tc>
          <w:tcPr>
            <w:tcW w:w="520" w:type="dxa"/>
          </w:tcPr>
          <w:p w14:paraId="243B35AD" w14:textId="6B985E39" w:rsidR="000D0095" w:rsidRPr="00CF36F6" w:rsidRDefault="000D0095" w:rsidP="009D2768">
            <w:pPr>
              <w:spacing w:before="120" w:after="120" w:line="24" w:lineRule="atLeast"/>
              <w:rPr>
                <w:rFonts w:cstheme="minorHAnsi"/>
                <w:sz w:val="24"/>
                <w:szCs w:val="24"/>
              </w:rPr>
            </w:pPr>
            <w:r>
              <w:rPr>
                <w:rFonts w:cstheme="minorHAnsi"/>
                <w:sz w:val="24"/>
                <w:szCs w:val="24"/>
              </w:rPr>
              <w:t>2</w:t>
            </w:r>
            <w:r w:rsidR="00054080">
              <w:rPr>
                <w:rFonts w:cstheme="minorHAnsi"/>
                <w:sz w:val="24"/>
                <w:szCs w:val="24"/>
              </w:rPr>
              <w:t>0</w:t>
            </w:r>
            <w:r>
              <w:rPr>
                <w:rFonts w:cstheme="minorHAnsi"/>
                <w:sz w:val="24"/>
                <w:szCs w:val="24"/>
              </w:rPr>
              <w:t>.</w:t>
            </w:r>
          </w:p>
        </w:tc>
        <w:tc>
          <w:tcPr>
            <w:tcW w:w="8538" w:type="dxa"/>
            <w:gridSpan w:val="2"/>
          </w:tcPr>
          <w:p w14:paraId="689B9205" w14:textId="7EC7965A" w:rsidR="000D0095" w:rsidRPr="00CF36F6" w:rsidRDefault="00081F91" w:rsidP="009D2768">
            <w:pPr>
              <w:spacing w:before="120" w:after="120" w:line="24" w:lineRule="atLeast"/>
              <w:rPr>
                <w:rFonts w:cstheme="minorHAnsi"/>
                <w:sz w:val="24"/>
                <w:szCs w:val="24"/>
              </w:rPr>
            </w:pPr>
            <w:r w:rsidRPr="00081F91">
              <w:rPr>
                <w:rFonts w:cstheme="minorHAnsi"/>
                <w:sz w:val="24"/>
                <w:szCs w:val="24"/>
              </w:rPr>
              <w:t>64 bitowy system operacyjny w polskiej wersji językowej, współpracujący natywnie, w pełnym zakresie, z funkcjonującą w istniejącej strukturze sieciowej Zamawiającego usługą katalogową Microsoft Active Directory.</w:t>
            </w:r>
          </w:p>
        </w:tc>
      </w:tr>
      <w:tr w:rsidR="000D0095" w:rsidRPr="00CF36F6" w14:paraId="4ED5DDFB" w14:textId="77777777" w:rsidTr="00F84022">
        <w:trPr>
          <w:gridAfter w:val="1"/>
          <w:wAfter w:w="11" w:type="dxa"/>
        </w:trPr>
        <w:tc>
          <w:tcPr>
            <w:tcW w:w="520" w:type="dxa"/>
          </w:tcPr>
          <w:p w14:paraId="279BC1DC" w14:textId="3BCC2BBE" w:rsidR="000D0095" w:rsidRPr="00CF36F6" w:rsidRDefault="000D0095" w:rsidP="009D2768">
            <w:pPr>
              <w:spacing w:before="120" w:after="120" w:line="24" w:lineRule="atLeast"/>
              <w:rPr>
                <w:rFonts w:cstheme="minorHAnsi"/>
                <w:sz w:val="24"/>
                <w:szCs w:val="24"/>
              </w:rPr>
            </w:pPr>
            <w:r>
              <w:rPr>
                <w:rFonts w:cstheme="minorHAnsi"/>
                <w:sz w:val="24"/>
                <w:szCs w:val="24"/>
              </w:rPr>
              <w:t>2</w:t>
            </w:r>
            <w:r w:rsidR="00054080">
              <w:rPr>
                <w:rFonts w:cstheme="minorHAnsi"/>
                <w:sz w:val="24"/>
                <w:szCs w:val="24"/>
              </w:rPr>
              <w:t>1</w:t>
            </w:r>
            <w:r>
              <w:rPr>
                <w:rFonts w:cstheme="minorHAnsi"/>
                <w:sz w:val="24"/>
                <w:szCs w:val="24"/>
              </w:rPr>
              <w:t>.</w:t>
            </w:r>
          </w:p>
        </w:tc>
        <w:tc>
          <w:tcPr>
            <w:tcW w:w="8538" w:type="dxa"/>
            <w:gridSpan w:val="2"/>
          </w:tcPr>
          <w:p w14:paraId="42262AB3" w14:textId="77777777" w:rsidR="00081F91" w:rsidRPr="00081F91" w:rsidRDefault="00081F91" w:rsidP="00081F91">
            <w:pPr>
              <w:tabs>
                <w:tab w:val="left" w:pos="3420"/>
              </w:tabs>
              <w:spacing w:before="120" w:after="120" w:line="24" w:lineRule="atLeast"/>
              <w:rPr>
                <w:rFonts w:cstheme="minorHAnsi"/>
                <w:sz w:val="24"/>
                <w:szCs w:val="24"/>
              </w:rPr>
            </w:pPr>
            <w:r w:rsidRPr="00081F91">
              <w:rPr>
                <w:rFonts w:cstheme="minorHAnsi"/>
                <w:sz w:val="24"/>
                <w:szCs w:val="24"/>
              </w:rPr>
              <w:t xml:space="preserve">System operacyjny musi pochodzić z legalnego źródła dystrybucji, być nowy, nigdy wcześniej nie używany i nieaktywowany na innego użytkownika. Komputer musi być dostarczony wraz z zainstalowanym systemem operacyjnym objętym licencją wydaną na zasadach stosowanych przez producenta (licencja w formie tradycyjnej, cyfrowej – BIOS/UEFI, itp.). </w:t>
            </w:r>
          </w:p>
          <w:p w14:paraId="4D40E1D4" w14:textId="77777777" w:rsidR="00081F91" w:rsidRPr="00081F91" w:rsidRDefault="00081F91" w:rsidP="00081F91">
            <w:pPr>
              <w:tabs>
                <w:tab w:val="left" w:pos="3420"/>
              </w:tabs>
              <w:spacing w:before="120" w:after="120" w:line="24" w:lineRule="atLeast"/>
              <w:rPr>
                <w:rFonts w:cstheme="minorHAnsi"/>
                <w:sz w:val="24"/>
                <w:szCs w:val="24"/>
              </w:rPr>
            </w:pPr>
            <w:r w:rsidRPr="00081F91">
              <w:rPr>
                <w:rFonts w:cstheme="minorHAnsi"/>
                <w:sz w:val="24"/>
                <w:szCs w:val="24"/>
              </w:rPr>
              <w:t>Oprogramowanie nie może być wersją edukacyjną (</w:t>
            </w:r>
            <w:proofErr w:type="spellStart"/>
            <w:r w:rsidRPr="00081F91">
              <w:rPr>
                <w:rFonts w:cstheme="minorHAnsi"/>
                <w:sz w:val="24"/>
                <w:szCs w:val="24"/>
              </w:rPr>
              <w:t>edu</w:t>
            </w:r>
            <w:proofErr w:type="spellEnd"/>
            <w:r w:rsidRPr="00081F91">
              <w:rPr>
                <w:rFonts w:cstheme="minorHAnsi"/>
                <w:sz w:val="24"/>
                <w:szCs w:val="24"/>
              </w:rPr>
              <w:t>), pokazową (demo), próbną (</w:t>
            </w:r>
            <w:proofErr w:type="spellStart"/>
            <w:r w:rsidRPr="00081F91">
              <w:rPr>
                <w:rFonts w:cstheme="minorHAnsi"/>
                <w:sz w:val="24"/>
                <w:szCs w:val="24"/>
              </w:rPr>
              <w:t>trial</w:t>
            </w:r>
            <w:proofErr w:type="spellEnd"/>
            <w:r w:rsidRPr="00081F91">
              <w:rPr>
                <w:rFonts w:cstheme="minorHAnsi"/>
                <w:sz w:val="24"/>
                <w:szCs w:val="24"/>
              </w:rPr>
              <w:t xml:space="preserve">) lub darmową (freeware), a także </w:t>
            </w:r>
            <w:proofErr w:type="spellStart"/>
            <w:r w:rsidRPr="00081F91">
              <w:rPr>
                <w:rFonts w:cstheme="minorHAnsi"/>
                <w:sz w:val="24"/>
                <w:szCs w:val="24"/>
              </w:rPr>
              <w:t>Refurbished</w:t>
            </w:r>
            <w:proofErr w:type="spellEnd"/>
            <w:r w:rsidRPr="00081F91">
              <w:rPr>
                <w:rFonts w:cstheme="minorHAnsi"/>
                <w:sz w:val="24"/>
                <w:szCs w:val="24"/>
              </w:rPr>
              <w:t xml:space="preserve"> lub MAR (Microsoft </w:t>
            </w:r>
            <w:proofErr w:type="spellStart"/>
            <w:r w:rsidRPr="00081F91">
              <w:rPr>
                <w:rFonts w:cstheme="minorHAnsi"/>
                <w:sz w:val="24"/>
                <w:szCs w:val="24"/>
              </w:rPr>
              <w:t>Authorized</w:t>
            </w:r>
            <w:proofErr w:type="spellEnd"/>
            <w:r w:rsidRPr="00081F91">
              <w:rPr>
                <w:rFonts w:cstheme="minorHAnsi"/>
                <w:sz w:val="24"/>
                <w:szCs w:val="24"/>
              </w:rPr>
              <w:t xml:space="preserve"> </w:t>
            </w:r>
            <w:proofErr w:type="spellStart"/>
            <w:r w:rsidRPr="00081F91">
              <w:rPr>
                <w:rFonts w:cstheme="minorHAnsi"/>
                <w:sz w:val="24"/>
                <w:szCs w:val="24"/>
              </w:rPr>
              <w:t>Refurbisher</w:t>
            </w:r>
            <w:proofErr w:type="spellEnd"/>
            <w:r w:rsidRPr="00081F91">
              <w:rPr>
                <w:rFonts w:cstheme="minorHAnsi"/>
                <w:sz w:val="24"/>
                <w:szCs w:val="24"/>
              </w:rPr>
              <w:t xml:space="preserve">). </w:t>
            </w:r>
          </w:p>
          <w:p w14:paraId="4D2462D3" w14:textId="77777777" w:rsidR="00081F91" w:rsidRPr="00081F91" w:rsidRDefault="00081F91" w:rsidP="00081F91">
            <w:pPr>
              <w:tabs>
                <w:tab w:val="left" w:pos="3420"/>
              </w:tabs>
              <w:spacing w:before="120" w:after="120" w:line="24" w:lineRule="atLeast"/>
              <w:rPr>
                <w:rFonts w:cstheme="minorHAnsi"/>
                <w:sz w:val="24"/>
                <w:szCs w:val="24"/>
              </w:rPr>
            </w:pPr>
            <w:r w:rsidRPr="00081F91">
              <w:rPr>
                <w:rFonts w:cstheme="minorHAnsi"/>
                <w:sz w:val="24"/>
                <w:szCs w:val="24"/>
              </w:rPr>
              <w:t>Zamawiający zastrzega sobie prawo do weryfikacji legalności zainstalowanego systemu operacyjnego u jego producenta.</w:t>
            </w:r>
          </w:p>
          <w:p w14:paraId="59669102" w14:textId="07F00635" w:rsidR="000D0095" w:rsidRPr="00CF36F6" w:rsidRDefault="00081F91" w:rsidP="00081F91">
            <w:pPr>
              <w:tabs>
                <w:tab w:val="left" w:pos="3420"/>
              </w:tabs>
              <w:spacing w:before="120" w:after="120" w:line="24" w:lineRule="atLeast"/>
              <w:rPr>
                <w:rFonts w:cstheme="minorHAnsi"/>
                <w:sz w:val="24"/>
                <w:szCs w:val="24"/>
              </w:rPr>
            </w:pPr>
            <w:r w:rsidRPr="00081F91">
              <w:rPr>
                <w:rFonts w:cstheme="minorHAnsi"/>
                <w:sz w:val="24"/>
                <w:szCs w:val="24"/>
              </w:rPr>
              <w:t>System operacyjny musi być aktualnie produkowaną i sprzedawaną wersją systemu operacyjnego, objętą pełnym, aktywnym wsparciem producenta, w szczególności  dotyczącym aktualizacji bezpieczeństwa na okres co najmniej 24 m-</w:t>
            </w:r>
            <w:proofErr w:type="spellStart"/>
            <w:r w:rsidRPr="00081F91">
              <w:rPr>
                <w:rFonts w:cstheme="minorHAnsi"/>
                <w:sz w:val="24"/>
                <w:szCs w:val="24"/>
              </w:rPr>
              <w:t>cy</w:t>
            </w:r>
            <w:proofErr w:type="spellEnd"/>
            <w:r w:rsidRPr="00081F91">
              <w:rPr>
                <w:rFonts w:cstheme="minorHAnsi"/>
                <w:sz w:val="24"/>
                <w:szCs w:val="24"/>
              </w:rPr>
              <w:t xml:space="preserve">, bez </w:t>
            </w:r>
            <w:r w:rsidRPr="00081F91">
              <w:rPr>
                <w:rFonts w:cstheme="minorHAnsi"/>
                <w:sz w:val="24"/>
                <w:szCs w:val="24"/>
              </w:rPr>
              <w:lastRenderedPageBreak/>
              <w:t>konieczności wykupowania dodatkowych płatnych programów przedłużonego wsparcia.</w:t>
            </w:r>
          </w:p>
        </w:tc>
      </w:tr>
    </w:tbl>
    <w:p w14:paraId="165AAF6C" w14:textId="22E5831F" w:rsidR="00081F91" w:rsidRDefault="00406651" w:rsidP="00406651">
      <w:pPr>
        <w:spacing w:before="120" w:after="120" w:line="24" w:lineRule="atLeast"/>
        <w:rPr>
          <w:b/>
          <w:bCs/>
          <w:sz w:val="24"/>
          <w:szCs w:val="24"/>
        </w:rPr>
      </w:pPr>
      <w:r w:rsidRPr="00E62577">
        <w:rPr>
          <w:b/>
          <w:bCs/>
          <w:sz w:val="24"/>
          <w:szCs w:val="24"/>
        </w:rPr>
        <w:lastRenderedPageBreak/>
        <w:t>Zamawiający wymaga, aby wskazane w wymaganiach zawartych w OPZ złącza były realizowane poprzez fizyczne złącza wbudowane w odpowiednie podzespoły – zabrania się realizowania wymagań poprzez dołączone przejściówki/adaptery.</w:t>
      </w:r>
    </w:p>
    <w:p w14:paraId="38778575" w14:textId="77777777" w:rsidR="00A80D43" w:rsidRDefault="00A80D43" w:rsidP="00A80D43">
      <w:pPr>
        <w:spacing w:before="120" w:after="120" w:line="288" w:lineRule="auto"/>
        <w:ind w:right="45"/>
        <w:textAlignment w:val="baseline"/>
        <w:rPr>
          <w:rFonts w:ascii="Calibri" w:eastAsia="Times New Roman" w:hAnsi="Calibri" w:cs="Calibri"/>
          <w:sz w:val="24"/>
          <w:szCs w:val="24"/>
          <w:lang w:eastAsia="pl-PL"/>
        </w:rPr>
      </w:pPr>
      <w:r w:rsidRPr="000333C1">
        <w:rPr>
          <w:rFonts w:ascii="Calibri" w:eastAsia="Times New Roman" w:hAnsi="Calibri" w:cs="Calibri"/>
          <w:sz w:val="24"/>
          <w:szCs w:val="24"/>
          <w:lang w:eastAsia="pl-PL"/>
        </w:rPr>
        <w:t>W związku z realizacją przedmiotowego zamówienia zostały uwzględnione w opisie przedmiotu zamówienia wymogi dostępności dla osób ze szczególnymi potrzebami zgodnie z zasadami wynikającymi z postanowień ustawy z dnia 19 lipca 2019 r. o zapewnieniu dostępności osobom ze szczególnymi potrzebami.</w:t>
      </w:r>
    </w:p>
    <w:p w14:paraId="4FA9D803" w14:textId="77777777" w:rsidR="00081F91" w:rsidRDefault="00081F91" w:rsidP="00DB5CAF">
      <w:pPr>
        <w:spacing w:before="120" w:after="120" w:line="288" w:lineRule="auto"/>
        <w:ind w:right="45"/>
        <w:textAlignment w:val="baseline"/>
        <w:rPr>
          <w:b/>
          <w:bCs/>
          <w:sz w:val="24"/>
          <w:szCs w:val="24"/>
        </w:rPr>
      </w:pPr>
    </w:p>
    <w:p w14:paraId="6EC7072B" w14:textId="77777777" w:rsidR="00081F91" w:rsidRPr="00081F91" w:rsidRDefault="00081F91" w:rsidP="00081F91">
      <w:pPr>
        <w:spacing w:before="120" w:after="120" w:line="288" w:lineRule="auto"/>
        <w:ind w:right="45"/>
        <w:textAlignment w:val="baseline"/>
        <w:rPr>
          <w:rFonts w:ascii="Calibri" w:eastAsia="Times New Roman" w:hAnsi="Calibri" w:cs="Calibri"/>
          <w:sz w:val="24"/>
          <w:szCs w:val="24"/>
          <w:lang w:eastAsia="pl-PL"/>
        </w:rPr>
      </w:pPr>
      <w:r w:rsidRPr="00081F91">
        <w:rPr>
          <w:rFonts w:ascii="Calibri" w:eastAsia="Times New Roman" w:hAnsi="Calibri" w:cs="Calibri"/>
          <w:sz w:val="24"/>
          <w:szCs w:val="24"/>
          <w:lang w:eastAsia="pl-PL"/>
        </w:rPr>
        <w:t>Przedmiot zamówienia (jednostka centralna komputera stacjonarnego) spełnia wymogi dostępności dla osób ze szczególnymi potrzebami w oparciu o zasadę projektowania uniwersalnego.</w:t>
      </w:r>
    </w:p>
    <w:p w14:paraId="646AF75A" w14:textId="77777777" w:rsidR="00081F91" w:rsidRPr="00081F91" w:rsidRDefault="00081F91" w:rsidP="00081F91">
      <w:pPr>
        <w:spacing w:before="120" w:after="120" w:line="288" w:lineRule="auto"/>
        <w:ind w:right="45"/>
        <w:textAlignment w:val="baseline"/>
        <w:rPr>
          <w:rFonts w:ascii="Calibri" w:eastAsia="Times New Roman" w:hAnsi="Calibri" w:cs="Calibri"/>
          <w:sz w:val="24"/>
          <w:szCs w:val="24"/>
          <w:lang w:eastAsia="pl-PL"/>
        </w:rPr>
      </w:pPr>
      <w:r w:rsidRPr="00081F91">
        <w:rPr>
          <w:rFonts w:ascii="Calibri" w:eastAsia="Times New Roman" w:hAnsi="Calibri" w:cs="Calibri"/>
          <w:sz w:val="24"/>
          <w:szCs w:val="24"/>
          <w:lang w:eastAsia="pl-PL"/>
        </w:rPr>
        <w:t>1.</w:t>
      </w:r>
      <w:r w:rsidRPr="00081F91">
        <w:rPr>
          <w:rFonts w:ascii="Calibri" w:eastAsia="Times New Roman" w:hAnsi="Calibri" w:cs="Calibri"/>
          <w:sz w:val="24"/>
          <w:szCs w:val="24"/>
          <w:lang w:eastAsia="pl-PL"/>
        </w:rPr>
        <w:tab/>
      </w:r>
      <w:r w:rsidRPr="00A80D43">
        <w:rPr>
          <w:rFonts w:ascii="Calibri" w:eastAsia="Times New Roman" w:hAnsi="Calibri" w:cs="Calibri"/>
          <w:b/>
          <w:bCs/>
          <w:sz w:val="24"/>
          <w:szCs w:val="24"/>
          <w:lang w:eastAsia="pl-PL"/>
        </w:rPr>
        <w:t>Dostępność cyfrowa</w:t>
      </w:r>
      <w:r w:rsidRPr="00081F91">
        <w:rPr>
          <w:rFonts w:ascii="Calibri" w:eastAsia="Times New Roman" w:hAnsi="Calibri" w:cs="Calibri"/>
          <w:sz w:val="24"/>
          <w:szCs w:val="24"/>
          <w:lang w:eastAsia="pl-PL"/>
        </w:rPr>
        <w:t>: Urządzenie jest w pełni kompatybilne z powszechnie stosowanymi systemami operacyjnymi, które posiadają wbudowane ułatwienia dostępu (m.in. tryb wysokiego kontrastu, lupa ekranowa, czytnik ekranu Narrator, obsługa klawiszy trwałych). Dzięki temu każdy użytkownik, niezależnie od stopnia sprawności wzrokowej czy manualnej, ma możliwość personalizacji interfejsu do własnych potrzeb.</w:t>
      </w:r>
    </w:p>
    <w:p w14:paraId="76A025E9" w14:textId="77777777" w:rsidR="00081F91" w:rsidRPr="00081F91" w:rsidRDefault="00081F91" w:rsidP="00081F91">
      <w:pPr>
        <w:spacing w:before="120" w:after="120" w:line="288" w:lineRule="auto"/>
        <w:ind w:right="45"/>
        <w:textAlignment w:val="baseline"/>
        <w:rPr>
          <w:rFonts w:ascii="Calibri" w:eastAsia="Times New Roman" w:hAnsi="Calibri" w:cs="Calibri"/>
          <w:sz w:val="24"/>
          <w:szCs w:val="24"/>
          <w:lang w:eastAsia="pl-PL"/>
        </w:rPr>
      </w:pPr>
      <w:r w:rsidRPr="00081F91">
        <w:rPr>
          <w:rFonts w:ascii="Calibri" w:eastAsia="Times New Roman" w:hAnsi="Calibri" w:cs="Calibri"/>
          <w:sz w:val="24"/>
          <w:szCs w:val="24"/>
          <w:lang w:eastAsia="pl-PL"/>
        </w:rPr>
        <w:t>2.</w:t>
      </w:r>
      <w:r w:rsidRPr="00081F91">
        <w:rPr>
          <w:rFonts w:ascii="Calibri" w:eastAsia="Times New Roman" w:hAnsi="Calibri" w:cs="Calibri"/>
          <w:sz w:val="24"/>
          <w:szCs w:val="24"/>
          <w:lang w:eastAsia="pl-PL"/>
        </w:rPr>
        <w:tab/>
      </w:r>
      <w:r w:rsidRPr="00A80D43">
        <w:rPr>
          <w:rFonts w:ascii="Calibri" w:eastAsia="Times New Roman" w:hAnsi="Calibri" w:cs="Calibri"/>
          <w:b/>
          <w:bCs/>
          <w:sz w:val="24"/>
          <w:szCs w:val="24"/>
          <w:lang w:eastAsia="pl-PL"/>
        </w:rPr>
        <w:t>Dostępność fizyczna</w:t>
      </w:r>
      <w:r w:rsidRPr="00081F91">
        <w:rPr>
          <w:rFonts w:ascii="Calibri" w:eastAsia="Times New Roman" w:hAnsi="Calibri" w:cs="Calibri"/>
          <w:sz w:val="24"/>
          <w:szCs w:val="24"/>
          <w:lang w:eastAsia="pl-PL"/>
        </w:rPr>
        <w:t>: Konstrukcja standardowej jednostki centralnej (rozmieszczenie przycisku zasilania oraz portów komunikacyjnych na panelu przednim/górnym) zapewnia łatwą obsługę bez konieczności wykonywania skomplikowanych ruchów czy przesuwania urządzenia.</w:t>
      </w:r>
    </w:p>
    <w:p w14:paraId="78DB6343" w14:textId="2E672F87" w:rsidR="00081F91" w:rsidRPr="00081F91" w:rsidRDefault="00081F91" w:rsidP="00081F91">
      <w:pPr>
        <w:spacing w:before="120" w:after="120" w:line="288" w:lineRule="auto"/>
        <w:ind w:right="45"/>
        <w:textAlignment w:val="baseline"/>
        <w:rPr>
          <w:rFonts w:ascii="Calibri" w:eastAsia="Times New Roman" w:hAnsi="Calibri" w:cs="Calibri"/>
          <w:sz w:val="24"/>
          <w:szCs w:val="24"/>
          <w:lang w:eastAsia="pl-PL"/>
        </w:rPr>
      </w:pPr>
      <w:r w:rsidRPr="00081F91">
        <w:rPr>
          <w:rFonts w:ascii="Calibri" w:eastAsia="Times New Roman" w:hAnsi="Calibri" w:cs="Calibri"/>
          <w:sz w:val="24"/>
          <w:szCs w:val="24"/>
          <w:lang w:eastAsia="pl-PL"/>
        </w:rPr>
        <w:t>3.</w:t>
      </w:r>
      <w:r w:rsidRPr="00081F91">
        <w:rPr>
          <w:rFonts w:ascii="Calibri" w:eastAsia="Times New Roman" w:hAnsi="Calibri" w:cs="Calibri"/>
          <w:sz w:val="24"/>
          <w:szCs w:val="24"/>
          <w:lang w:eastAsia="pl-PL"/>
        </w:rPr>
        <w:tab/>
      </w:r>
      <w:r w:rsidRPr="00A80D43">
        <w:rPr>
          <w:rFonts w:ascii="Calibri" w:eastAsia="Times New Roman" w:hAnsi="Calibri" w:cs="Calibri"/>
          <w:b/>
          <w:bCs/>
          <w:sz w:val="24"/>
          <w:szCs w:val="24"/>
          <w:lang w:eastAsia="pl-PL"/>
        </w:rPr>
        <w:t>Możliwość adaptacji</w:t>
      </w:r>
      <w:r w:rsidRPr="00081F91">
        <w:rPr>
          <w:rFonts w:ascii="Calibri" w:eastAsia="Times New Roman" w:hAnsi="Calibri" w:cs="Calibri"/>
          <w:sz w:val="24"/>
          <w:szCs w:val="24"/>
          <w:lang w:eastAsia="pl-PL"/>
        </w:rPr>
        <w:t>: Komputer stacjonarny stanowi otwartą platformę, co w</w:t>
      </w:r>
      <w:r w:rsidR="00A80D43">
        <w:rPr>
          <w:rFonts w:ascii="Calibri" w:eastAsia="Times New Roman" w:hAnsi="Calibri" w:cs="Calibri"/>
          <w:sz w:val="24"/>
          <w:szCs w:val="24"/>
          <w:lang w:eastAsia="pl-PL"/>
        </w:rPr>
        <w:t> </w:t>
      </w:r>
      <w:r w:rsidRPr="00081F91">
        <w:rPr>
          <w:rFonts w:ascii="Calibri" w:eastAsia="Times New Roman" w:hAnsi="Calibri" w:cs="Calibri"/>
          <w:sz w:val="24"/>
          <w:szCs w:val="24"/>
          <w:lang w:eastAsia="pl-PL"/>
        </w:rPr>
        <w:t xml:space="preserve">przypadku wystąpienia specyficznych potrzeb w przyszłości (np. zatrudnienie osoby wymagającej specjalistycznych </w:t>
      </w:r>
      <w:proofErr w:type="spellStart"/>
      <w:r w:rsidRPr="00081F91">
        <w:rPr>
          <w:rFonts w:ascii="Calibri" w:eastAsia="Times New Roman" w:hAnsi="Calibri" w:cs="Calibri"/>
          <w:sz w:val="24"/>
          <w:szCs w:val="24"/>
          <w:lang w:eastAsia="pl-PL"/>
        </w:rPr>
        <w:t>peryferiów</w:t>
      </w:r>
      <w:proofErr w:type="spellEnd"/>
      <w:r w:rsidRPr="00081F91">
        <w:rPr>
          <w:rFonts w:ascii="Calibri" w:eastAsia="Times New Roman" w:hAnsi="Calibri" w:cs="Calibri"/>
          <w:sz w:val="24"/>
          <w:szCs w:val="24"/>
          <w:lang w:eastAsia="pl-PL"/>
        </w:rPr>
        <w:t>), pozwala na bezproblemowe podłączenie certyfikowanych urządzeń wspomagających, takich jak klawiatury powiększone, myszy typu trackball czy monitory brajlowskie.</w:t>
      </w:r>
    </w:p>
    <w:p w14:paraId="2381FB8E" w14:textId="0CFE997C" w:rsidR="00DA2F44" w:rsidRPr="00805C81" w:rsidRDefault="00081F91" w:rsidP="00081F91">
      <w:pPr>
        <w:spacing w:before="120" w:after="120" w:line="288" w:lineRule="auto"/>
        <w:ind w:right="45"/>
        <w:textAlignment w:val="baseline"/>
        <w:rPr>
          <w:rFonts w:ascii="Calibri" w:eastAsia="Times New Roman" w:hAnsi="Calibri" w:cs="Calibri"/>
          <w:sz w:val="24"/>
          <w:szCs w:val="24"/>
          <w:lang w:eastAsia="pl-PL"/>
        </w:rPr>
      </w:pPr>
      <w:r w:rsidRPr="00081F91">
        <w:rPr>
          <w:rFonts w:ascii="Calibri" w:eastAsia="Times New Roman" w:hAnsi="Calibri" w:cs="Calibri"/>
          <w:sz w:val="24"/>
          <w:szCs w:val="24"/>
          <w:lang w:eastAsia="pl-PL"/>
        </w:rPr>
        <w:t>Biorąc pod uwagę powyższe, przedmiot zamówienia w konfiguracji określonej w OPZ jest w</w:t>
      </w:r>
      <w:r w:rsidR="00A80D43">
        <w:rPr>
          <w:rFonts w:ascii="Calibri" w:eastAsia="Times New Roman" w:hAnsi="Calibri" w:cs="Calibri"/>
          <w:sz w:val="24"/>
          <w:szCs w:val="24"/>
          <w:lang w:eastAsia="pl-PL"/>
        </w:rPr>
        <w:t> </w:t>
      </w:r>
      <w:r w:rsidRPr="00081F91">
        <w:rPr>
          <w:rFonts w:ascii="Calibri" w:eastAsia="Times New Roman" w:hAnsi="Calibri" w:cs="Calibri"/>
          <w:sz w:val="24"/>
          <w:szCs w:val="24"/>
          <w:lang w:eastAsia="pl-PL"/>
        </w:rPr>
        <w:t>pełni przystosowany do zapewnienia wymaganej dostępności.</w:t>
      </w:r>
    </w:p>
    <w:sectPr w:rsidR="00DA2F44" w:rsidRPr="00805C81" w:rsidSect="005D6F0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043A" w14:textId="77777777" w:rsidR="001B0334" w:rsidRDefault="001B0334" w:rsidP="00913913">
      <w:pPr>
        <w:spacing w:after="0" w:line="240" w:lineRule="auto"/>
      </w:pPr>
      <w:r>
        <w:separator/>
      </w:r>
    </w:p>
  </w:endnote>
  <w:endnote w:type="continuationSeparator" w:id="0">
    <w:p w14:paraId="7C1710CC" w14:textId="77777777" w:rsidR="001B0334" w:rsidRDefault="001B0334" w:rsidP="00913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0EFD" w14:textId="77777777" w:rsidR="00B10633" w:rsidRDefault="00B1063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9549192"/>
      <w:docPartObj>
        <w:docPartGallery w:val="Page Numbers (Top of Page)"/>
        <w:docPartUnique/>
      </w:docPartObj>
    </w:sdtPr>
    <w:sdtContent>
      <w:p w14:paraId="4530ABBA" w14:textId="2BB1EC3A" w:rsidR="0017685D" w:rsidRDefault="0017685D" w:rsidP="0017685D">
        <w:pPr>
          <w:pStyle w:val="Stopka"/>
          <w:jc w:val="right"/>
        </w:pPr>
        <w:r>
          <w:t xml:space="preserve">Strona </w:t>
        </w:r>
        <w:r>
          <w:rPr>
            <w:b/>
            <w:bCs/>
            <w:szCs w:val="24"/>
          </w:rPr>
          <w:fldChar w:fldCharType="begin"/>
        </w:r>
        <w:r>
          <w:rPr>
            <w:b/>
            <w:bCs/>
          </w:rPr>
          <w:instrText>PAGE</w:instrText>
        </w:r>
        <w:r>
          <w:rPr>
            <w:b/>
            <w:bCs/>
            <w:szCs w:val="24"/>
          </w:rPr>
          <w:fldChar w:fldCharType="separate"/>
        </w:r>
        <w:r w:rsidR="00B10633">
          <w:rPr>
            <w:b/>
            <w:bCs/>
            <w:noProof/>
          </w:rPr>
          <w:t>5</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sidR="00B10633">
          <w:rPr>
            <w:b/>
            <w:bCs/>
            <w:noProof/>
          </w:rPr>
          <w:t>5</w:t>
        </w:r>
        <w:r>
          <w:rPr>
            <w:b/>
            <w:bCs/>
            <w:szCs w:val="24"/>
          </w:rPr>
          <w:fldChar w:fldCharType="end"/>
        </w:r>
      </w:p>
    </w:sdtContent>
  </w:sdt>
  <w:p w14:paraId="2FE1D87B" w14:textId="77777777" w:rsidR="0017685D" w:rsidRDefault="0017685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655389"/>
      <w:docPartObj>
        <w:docPartGallery w:val="Page Numbers (Bottom of Page)"/>
        <w:docPartUnique/>
      </w:docPartObj>
    </w:sdtPr>
    <w:sdtContent>
      <w:sdt>
        <w:sdtPr>
          <w:id w:val="-1769616900"/>
          <w:docPartObj>
            <w:docPartGallery w:val="Page Numbers (Top of Page)"/>
            <w:docPartUnique/>
          </w:docPartObj>
        </w:sdtPr>
        <w:sdtContent>
          <w:p w14:paraId="7E63E9B0" w14:textId="7B861A38" w:rsidR="0017685D" w:rsidRDefault="0017685D">
            <w:pPr>
              <w:pStyle w:val="Stopka"/>
              <w:jc w:val="right"/>
            </w:pPr>
            <w:r>
              <w:t xml:space="preserve">Strona </w:t>
            </w:r>
            <w:r>
              <w:rPr>
                <w:b/>
                <w:bCs/>
                <w:szCs w:val="24"/>
              </w:rPr>
              <w:fldChar w:fldCharType="begin"/>
            </w:r>
            <w:r>
              <w:rPr>
                <w:b/>
                <w:bCs/>
              </w:rPr>
              <w:instrText>PAGE</w:instrText>
            </w:r>
            <w:r>
              <w:rPr>
                <w:b/>
                <w:bCs/>
                <w:szCs w:val="24"/>
              </w:rPr>
              <w:fldChar w:fldCharType="separate"/>
            </w:r>
            <w:r w:rsidR="00B10633">
              <w:rPr>
                <w:b/>
                <w:bCs/>
                <w:noProof/>
              </w:rPr>
              <w:t>1</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sidR="00B10633">
              <w:rPr>
                <w:b/>
                <w:bCs/>
                <w:noProof/>
              </w:rPr>
              <w:t>5</w:t>
            </w:r>
            <w:r>
              <w:rPr>
                <w:b/>
                <w:bCs/>
                <w:szCs w:val="24"/>
              </w:rPr>
              <w:fldChar w:fldCharType="end"/>
            </w:r>
          </w:p>
        </w:sdtContent>
      </w:sdt>
    </w:sdtContent>
  </w:sdt>
  <w:p w14:paraId="13A00CE5" w14:textId="77777777" w:rsidR="0017685D" w:rsidRDefault="00176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68055" w14:textId="77777777" w:rsidR="001B0334" w:rsidRDefault="001B0334" w:rsidP="00913913">
      <w:pPr>
        <w:spacing w:after="0" w:line="240" w:lineRule="auto"/>
      </w:pPr>
      <w:r>
        <w:separator/>
      </w:r>
    </w:p>
  </w:footnote>
  <w:footnote w:type="continuationSeparator" w:id="0">
    <w:p w14:paraId="35E22466" w14:textId="77777777" w:rsidR="001B0334" w:rsidRDefault="001B0334" w:rsidP="009139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2C65F" w14:textId="77777777" w:rsidR="00B10633" w:rsidRDefault="00B1063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E6BF" w14:textId="77777777" w:rsidR="00B10633" w:rsidRDefault="00B1063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E3525" w14:textId="3330AC15" w:rsidR="005D6F06" w:rsidRDefault="008A4A28" w:rsidP="00185D2A">
    <w:pPr>
      <w:pStyle w:val="Nagwek"/>
      <w:jc w:val="center"/>
    </w:pPr>
    <w:r>
      <w:rPr>
        <w:noProof/>
        <w:lang w:eastAsia="pl-PL"/>
      </w:rPr>
      <w:drawing>
        <wp:inline distT="0" distB="0" distL="0" distR="0" wp14:anchorId="657C9C6D" wp14:editId="4E1EE9B2">
          <wp:extent cx="2493645" cy="475615"/>
          <wp:effectExtent l="0" t="0" r="1905"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3645" cy="475615"/>
                  </a:xfrm>
                  <a:prstGeom prst="rect">
                    <a:avLst/>
                  </a:prstGeom>
                  <a:noFill/>
                </pic:spPr>
              </pic:pic>
            </a:graphicData>
          </a:graphic>
        </wp:inline>
      </w:drawing>
    </w:r>
    <w:r w:rsidR="00185D2A">
      <w:rPr>
        <w:noProof/>
        <w:lang w:eastAsia="pl-PL"/>
      </w:rPr>
      <w:drawing>
        <wp:inline distT="0" distB="0" distL="0" distR="0" wp14:anchorId="5BC52875" wp14:editId="6964208D">
          <wp:extent cx="1871345" cy="5422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1345" cy="542290"/>
                  </a:xfrm>
                  <a:prstGeom prst="rect">
                    <a:avLst/>
                  </a:prstGeom>
                  <a:noFill/>
                </pic:spPr>
              </pic:pic>
            </a:graphicData>
          </a:graphic>
        </wp:inline>
      </w:drawing>
    </w:r>
  </w:p>
  <w:p w14:paraId="6D466AAE" w14:textId="38CDE7A1" w:rsidR="00B10633" w:rsidRPr="00B10633" w:rsidRDefault="00B10633" w:rsidP="00B10633">
    <w:pPr>
      <w:spacing w:before="120" w:after="120" w:line="24" w:lineRule="atLeast"/>
      <w:jc w:val="center"/>
      <w:rPr>
        <w:rFonts w:cstheme="minorHAnsi"/>
        <w:sz w:val="24"/>
        <w:szCs w:val="24"/>
      </w:rPr>
    </w:pPr>
    <w:r w:rsidRPr="001C71AD">
      <w:rPr>
        <w:rFonts w:cstheme="minorHAnsi"/>
        <w:sz w:val="24"/>
        <w:szCs w:val="24"/>
      </w:rPr>
      <w:t>Projekt "Mobilność studentów i pracowników instytucji szkolnictwa wyższego (KA171)", dofinansowany ze środków Unii Europejskiej w ramach Programu Erasmus+, nr umowy 2023-1-PL01-KA171-HED-000123719 z dnia 20.11.2023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E04F0"/>
    <w:multiLevelType w:val="hybridMultilevel"/>
    <w:tmpl w:val="24FC306A"/>
    <w:lvl w:ilvl="0" w:tplc="E138A92C">
      <w:start w:val="1"/>
      <w:numFmt w:val="bullet"/>
      <w:lvlText w:val=""/>
      <w:lvlJc w:val="left"/>
      <w:pPr>
        <w:ind w:left="720" w:hanging="360"/>
      </w:pPr>
      <w:rPr>
        <w:rFonts w:ascii="Symbol" w:hAnsi="Symbol" w:hint="default"/>
      </w:rPr>
    </w:lvl>
    <w:lvl w:ilvl="1" w:tplc="6F58DF10">
      <w:start w:val="1"/>
      <w:numFmt w:val="bullet"/>
      <w:lvlText w:val="o"/>
      <w:lvlJc w:val="left"/>
      <w:pPr>
        <w:ind w:left="1440" w:hanging="360"/>
      </w:pPr>
      <w:rPr>
        <w:rFonts w:ascii="Courier New" w:hAnsi="Courier New" w:hint="default"/>
      </w:rPr>
    </w:lvl>
    <w:lvl w:ilvl="2" w:tplc="F79CD648">
      <w:start w:val="1"/>
      <w:numFmt w:val="bullet"/>
      <w:lvlText w:val=""/>
      <w:lvlJc w:val="left"/>
      <w:pPr>
        <w:ind w:left="2160" w:hanging="360"/>
      </w:pPr>
      <w:rPr>
        <w:rFonts w:ascii="Wingdings" w:hAnsi="Wingdings" w:hint="default"/>
      </w:rPr>
    </w:lvl>
    <w:lvl w:ilvl="3" w:tplc="170EBE0E">
      <w:start w:val="1"/>
      <w:numFmt w:val="bullet"/>
      <w:lvlText w:val=""/>
      <w:lvlJc w:val="left"/>
      <w:pPr>
        <w:ind w:left="2880" w:hanging="360"/>
      </w:pPr>
      <w:rPr>
        <w:rFonts w:ascii="Symbol" w:hAnsi="Symbol" w:hint="default"/>
      </w:rPr>
    </w:lvl>
    <w:lvl w:ilvl="4" w:tplc="B5564CF0">
      <w:start w:val="1"/>
      <w:numFmt w:val="bullet"/>
      <w:lvlText w:val="o"/>
      <w:lvlJc w:val="left"/>
      <w:pPr>
        <w:ind w:left="3600" w:hanging="360"/>
      </w:pPr>
      <w:rPr>
        <w:rFonts w:ascii="Courier New" w:hAnsi="Courier New" w:hint="default"/>
      </w:rPr>
    </w:lvl>
    <w:lvl w:ilvl="5" w:tplc="1C928396">
      <w:start w:val="1"/>
      <w:numFmt w:val="bullet"/>
      <w:lvlText w:val=""/>
      <w:lvlJc w:val="left"/>
      <w:pPr>
        <w:ind w:left="4320" w:hanging="360"/>
      </w:pPr>
      <w:rPr>
        <w:rFonts w:ascii="Wingdings" w:hAnsi="Wingdings" w:hint="default"/>
      </w:rPr>
    </w:lvl>
    <w:lvl w:ilvl="6" w:tplc="7B9A68DC">
      <w:start w:val="1"/>
      <w:numFmt w:val="bullet"/>
      <w:lvlText w:val=""/>
      <w:lvlJc w:val="left"/>
      <w:pPr>
        <w:ind w:left="5040" w:hanging="360"/>
      </w:pPr>
      <w:rPr>
        <w:rFonts w:ascii="Symbol" w:hAnsi="Symbol" w:hint="default"/>
      </w:rPr>
    </w:lvl>
    <w:lvl w:ilvl="7" w:tplc="1E0C2358">
      <w:start w:val="1"/>
      <w:numFmt w:val="bullet"/>
      <w:lvlText w:val="o"/>
      <w:lvlJc w:val="left"/>
      <w:pPr>
        <w:ind w:left="5760" w:hanging="360"/>
      </w:pPr>
      <w:rPr>
        <w:rFonts w:ascii="Courier New" w:hAnsi="Courier New" w:hint="default"/>
      </w:rPr>
    </w:lvl>
    <w:lvl w:ilvl="8" w:tplc="27C063E8">
      <w:start w:val="1"/>
      <w:numFmt w:val="bullet"/>
      <w:lvlText w:val=""/>
      <w:lvlJc w:val="left"/>
      <w:pPr>
        <w:ind w:left="6480" w:hanging="360"/>
      </w:pPr>
      <w:rPr>
        <w:rFonts w:ascii="Wingdings" w:hAnsi="Wingdings" w:hint="default"/>
      </w:rPr>
    </w:lvl>
  </w:abstractNum>
  <w:abstractNum w:abstractNumId="1" w15:restartNumberingAfterBreak="0">
    <w:nsid w:val="7901649C"/>
    <w:multiLevelType w:val="hybridMultilevel"/>
    <w:tmpl w:val="093CA7E6"/>
    <w:lvl w:ilvl="0" w:tplc="9FB8F1C4">
      <w:start w:val="1"/>
      <w:numFmt w:val="bullet"/>
      <w:lvlText w:val="-"/>
      <w:lvlJc w:val="left"/>
      <w:pPr>
        <w:ind w:left="720" w:hanging="360"/>
      </w:pPr>
      <w:rPr>
        <w:rFonts w:ascii="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BBA6A5A"/>
    <w:multiLevelType w:val="hybridMultilevel"/>
    <w:tmpl w:val="AC3870E2"/>
    <w:lvl w:ilvl="0" w:tplc="9FB8F1C4">
      <w:start w:val="1"/>
      <w:numFmt w:val="bullet"/>
      <w:lvlText w:val="-"/>
      <w:lvlJc w:val="left"/>
      <w:pPr>
        <w:ind w:left="720" w:hanging="360"/>
      </w:pPr>
      <w:rPr>
        <w:rFonts w:ascii="Arial"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536044788">
    <w:abstractNumId w:val="0"/>
  </w:num>
  <w:num w:numId="2" w16cid:durableId="462622714">
    <w:abstractNumId w:val="1"/>
  </w:num>
  <w:num w:numId="3" w16cid:durableId="220138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913"/>
    <w:rsid w:val="0000042B"/>
    <w:rsid w:val="000006CA"/>
    <w:rsid w:val="00002884"/>
    <w:rsid w:val="0001551A"/>
    <w:rsid w:val="00045368"/>
    <w:rsid w:val="00045957"/>
    <w:rsid w:val="00054080"/>
    <w:rsid w:val="00081F91"/>
    <w:rsid w:val="000A3FAA"/>
    <w:rsid w:val="000C42F0"/>
    <w:rsid w:val="000D0095"/>
    <w:rsid w:val="000D5B50"/>
    <w:rsid w:val="000E4C59"/>
    <w:rsid w:val="00123DF5"/>
    <w:rsid w:val="001443FB"/>
    <w:rsid w:val="00150694"/>
    <w:rsid w:val="00164908"/>
    <w:rsid w:val="0017685D"/>
    <w:rsid w:val="001803FC"/>
    <w:rsid w:val="00185D2A"/>
    <w:rsid w:val="001B0334"/>
    <w:rsid w:val="00221165"/>
    <w:rsid w:val="00242160"/>
    <w:rsid w:val="00245305"/>
    <w:rsid w:val="0028126D"/>
    <w:rsid w:val="003220EA"/>
    <w:rsid w:val="0033761C"/>
    <w:rsid w:val="00361D4D"/>
    <w:rsid w:val="0036648C"/>
    <w:rsid w:val="003E1A76"/>
    <w:rsid w:val="003F5012"/>
    <w:rsid w:val="00406651"/>
    <w:rsid w:val="004169D9"/>
    <w:rsid w:val="00427873"/>
    <w:rsid w:val="00453DFA"/>
    <w:rsid w:val="00474F98"/>
    <w:rsid w:val="004774A9"/>
    <w:rsid w:val="00494D84"/>
    <w:rsid w:val="0049507B"/>
    <w:rsid w:val="004D2F3C"/>
    <w:rsid w:val="004E58D6"/>
    <w:rsid w:val="00506F2E"/>
    <w:rsid w:val="00573B05"/>
    <w:rsid w:val="005D6F06"/>
    <w:rsid w:val="005F0389"/>
    <w:rsid w:val="0063180F"/>
    <w:rsid w:val="006336E0"/>
    <w:rsid w:val="00697218"/>
    <w:rsid w:val="006B4EA5"/>
    <w:rsid w:val="006E2DE2"/>
    <w:rsid w:val="00767B39"/>
    <w:rsid w:val="007708A4"/>
    <w:rsid w:val="007B5586"/>
    <w:rsid w:val="00805C81"/>
    <w:rsid w:val="00811952"/>
    <w:rsid w:val="008124E9"/>
    <w:rsid w:val="00850143"/>
    <w:rsid w:val="008554A6"/>
    <w:rsid w:val="00875B42"/>
    <w:rsid w:val="008A4A28"/>
    <w:rsid w:val="008D5C9C"/>
    <w:rsid w:val="008F474E"/>
    <w:rsid w:val="008F5C91"/>
    <w:rsid w:val="00913913"/>
    <w:rsid w:val="0096178D"/>
    <w:rsid w:val="009A56D0"/>
    <w:rsid w:val="009B4416"/>
    <w:rsid w:val="009D2768"/>
    <w:rsid w:val="00A4457C"/>
    <w:rsid w:val="00A47851"/>
    <w:rsid w:val="00A6721D"/>
    <w:rsid w:val="00A80D43"/>
    <w:rsid w:val="00A944CF"/>
    <w:rsid w:val="00AB78CE"/>
    <w:rsid w:val="00AD7FDA"/>
    <w:rsid w:val="00B10633"/>
    <w:rsid w:val="00B53933"/>
    <w:rsid w:val="00B85A3F"/>
    <w:rsid w:val="00B91EB4"/>
    <w:rsid w:val="00C03907"/>
    <w:rsid w:val="00C17FA0"/>
    <w:rsid w:val="00C804DC"/>
    <w:rsid w:val="00C81548"/>
    <w:rsid w:val="00C93566"/>
    <w:rsid w:val="00C9614D"/>
    <w:rsid w:val="00C97BD1"/>
    <w:rsid w:val="00CE655D"/>
    <w:rsid w:val="00CF36F6"/>
    <w:rsid w:val="00CF599A"/>
    <w:rsid w:val="00D13CB3"/>
    <w:rsid w:val="00D8212D"/>
    <w:rsid w:val="00D8511D"/>
    <w:rsid w:val="00DA2F44"/>
    <w:rsid w:val="00DB5CAF"/>
    <w:rsid w:val="00DC7A55"/>
    <w:rsid w:val="00DD01E1"/>
    <w:rsid w:val="00E62577"/>
    <w:rsid w:val="00E704BE"/>
    <w:rsid w:val="00E81726"/>
    <w:rsid w:val="00E81931"/>
    <w:rsid w:val="00E87255"/>
    <w:rsid w:val="00EC0ADF"/>
    <w:rsid w:val="00EC494C"/>
    <w:rsid w:val="00ED26E2"/>
    <w:rsid w:val="00EE3CAB"/>
    <w:rsid w:val="00F3306D"/>
    <w:rsid w:val="00F359F5"/>
    <w:rsid w:val="00F564FD"/>
    <w:rsid w:val="00F629C3"/>
    <w:rsid w:val="00F84022"/>
    <w:rsid w:val="00F846DA"/>
    <w:rsid w:val="00F84EEF"/>
    <w:rsid w:val="00F874DA"/>
    <w:rsid w:val="00FA4EA1"/>
    <w:rsid w:val="00FB4BD1"/>
    <w:rsid w:val="00FE6A7C"/>
    <w:rsid w:val="5D8EE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4313"/>
  <w15:chartTrackingRefBased/>
  <w15:docId w15:val="{E5BF1123-8EAE-4C98-8C9A-B45174960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2"/>
        <w:lang w:val="pl-PL"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3913"/>
    <w:pPr>
      <w:spacing w:before="0" w:after="160" w:line="259" w:lineRule="auto"/>
    </w:pPr>
    <w:rPr>
      <w:rFonts w:asciiTheme="minorHAnsi" w:hAnsiTheme="minorHAnsi"/>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13913"/>
    <w:pPr>
      <w:tabs>
        <w:tab w:val="center" w:pos="4536"/>
        <w:tab w:val="right" w:pos="9072"/>
      </w:tabs>
      <w:spacing w:after="0" w:line="240" w:lineRule="auto"/>
    </w:pPr>
    <w:rPr>
      <w:rFonts w:ascii="Calibri" w:hAnsi="Calibri"/>
      <w:sz w:val="24"/>
    </w:rPr>
  </w:style>
  <w:style w:type="character" w:customStyle="1" w:styleId="NagwekZnak">
    <w:name w:val="Nagłówek Znak"/>
    <w:basedOn w:val="Domylnaczcionkaakapitu"/>
    <w:link w:val="Nagwek"/>
    <w:uiPriority w:val="99"/>
    <w:rsid w:val="00913913"/>
  </w:style>
  <w:style w:type="paragraph" w:styleId="Stopka">
    <w:name w:val="footer"/>
    <w:basedOn w:val="Normalny"/>
    <w:link w:val="StopkaZnak"/>
    <w:uiPriority w:val="99"/>
    <w:unhideWhenUsed/>
    <w:rsid w:val="00913913"/>
    <w:pPr>
      <w:tabs>
        <w:tab w:val="center" w:pos="4536"/>
        <w:tab w:val="right" w:pos="9072"/>
      </w:tabs>
      <w:spacing w:after="0" w:line="240" w:lineRule="auto"/>
    </w:pPr>
    <w:rPr>
      <w:rFonts w:ascii="Calibri" w:hAnsi="Calibri"/>
      <w:sz w:val="24"/>
    </w:rPr>
  </w:style>
  <w:style w:type="character" w:customStyle="1" w:styleId="StopkaZnak">
    <w:name w:val="Stopka Znak"/>
    <w:basedOn w:val="Domylnaczcionkaakapitu"/>
    <w:link w:val="Stopka"/>
    <w:uiPriority w:val="99"/>
    <w:rsid w:val="00913913"/>
  </w:style>
  <w:style w:type="table" w:styleId="Tabela-Siatka">
    <w:name w:val="Table Grid"/>
    <w:basedOn w:val="Standardowy"/>
    <w:uiPriority w:val="39"/>
    <w:rsid w:val="0091391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5F0389"/>
    <w:pPr>
      <w:ind w:left="720"/>
      <w:contextualSpacing/>
    </w:pPr>
  </w:style>
  <w:style w:type="character" w:customStyle="1" w:styleId="AkapitzlistZnak">
    <w:name w:val="Akapit z listą Znak"/>
    <w:link w:val="Akapitzlist"/>
    <w:uiPriority w:val="34"/>
    <w:locked/>
    <w:rsid w:val="005F0389"/>
    <w:rPr>
      <w:rFonts w:asciiTheme="minorHAnsi" w:hAnsiTheme="minorHAnsi"/>
      <w:sz w:val="22"/>
    </w:rPr>
  </w:style>
  <w:style w:type="paragraph" w:customStyle="1" w:styleId="paragraph">
    <w:name w:val="paragraph"/>
    <w:basedOn w:val="Normalny"/>
    <w:rsid w:val="00ED26E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ED26E2"/>
  </w:style>
  <w:style w:type="character" w:customStyle="1" w:styleId="eop">
    <w:name w:val="eop"/>
    <w:basedOn w:val="Domylnaczcionkaakapitu"/>
    <w:rsid w:val="00ED26E2"/>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asciiTheme="minorHAnsi" w:hAnsiTheme="minorHAnsi"/>
      <w:sz w:val="20"/>
      <w:szCs w:val="2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96178D"/>
    <w:pPr>
      <w:spacing w:before="0"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3678">
      <w:bodyDiv w:val="1"/>
      <w:marLeft w:val="0"/>
      <w:marRight w:val="0"/>
      <w:marTop w:val="0"/>
      <w:marBottom w:val="0"/>
      <w:divBdr>
        <w:top w:val="none" w:sz="0" w:space="0" w:color="auto"/>
        <w:left w:val="none" w:sz="0" w:space="0" w:color="auto"/>
        <w:bottom w:val="none" w:sz="0" w:space="0" w:color="auto"/>
        <w:right w:val="none" w:sz="0" w:space="0" w:color="auto"/>
      </w:divBdr>
      <w:divsChild>
        <w:div w:id="1169297902">
          <w:marLeft w:val="0"/>
          <w:marRight w:val="0"/>
          <w:marTop w:val="0"/>
          <w:marBottom w:val="0"/>
          <w:divBdr>
            <w:top w:val="none" w:sz="0" w:space="0" w:color="auto"/>
            <w:left w:val="none" w:sz="0" w:space="0" w:color="auto"/>
            <w:bottom w:val="none" w:sz="0" w:space="0" w:color="auto"/>
            <w:right w:val="none" w:sz="0" w:space="0" w:color="auto"/>
          </w:divBdr>
          <w:divsChild>
            <w:div w:id="269631137">
              <w:marLeft w:val="0"/>
              <w:marRight w:val="0"/>
              <w:marTop w:val="0"/>
              <w:marBottom w:val="0"/>
              <w:divBdr>
                <w:top w:val="none" w:sz="0" w:space="0" w:color="auto"/>
                <w:left w:val="none" w:sz="0" w:space="0" w:color="auto"/>
                <w:bottom w:val="none" w:sz="0" w:space="0" w:color="auto"/>
                <w:right w:val="none" w:sz="0" w:space="0" w:color="auto"/>
              </w:divBdr>
            </w:div>
            <w:div w:id="1330988386">
              <w:marLeft w:val="0"/>
              <w:marRight w:val="0"/>
              <w:marTop w:val="0"/>
              <w:marBottom w:val="0"/>
              <w:divBdr>
                <w:top w:val="none" w:sz="0" w:space="0" w:color="auto"/>
                <w:left w:val="none" w:sz="0" w:space="0" w:color="auto"/>
                <w:bottom w:val="none" w:sz="0" w:space="0" w:color="auto"/>
                <w:right w:val="none" w:sz="0" w:space="0" w:color="auto"/>
              </w:divBdr>
            </w:div>
            <w:div w:id="1613901198">
              <w:marLeft w:val="0"/>
              <w:marRight w:val="0"/>
              <w:marTop w:val="0"/>
              <w:marBottom w:val="0"/>
              <w:divBdr>
                <w:top w:val="none" w:sz="0" w:space="0" w:color="auto"/>
                <w:left w:val="none" w:sz="0" w:space="0" w:color="auto"/>
                <w:bottom w:val="none" w:sz="0" w:space="0" w:color="auto"/>
                <w:right w:val="none" w:sz="0" w:space="0" w:color="auto"/>
              </w:divBdr>
            </w:div>
            <w:div w:id="1193881768">
              <w:marLeft w:val="0"/>
              <w:marRight w:val="0"/>
              <w:marTop w:val="0"/>
              <w:marBottom w:val="0"/>
              <w:divBdr>
                <w:top w:val="none" w:sz="0" w:space="0" w:color="auto"/>
                <w:left w:val="none" w:sz="0" w:space="0" w:color="auto"/>
                <w:bottom w:val="none" w:sz="0" w:space="0" w:color="auto"/>
                <w:right w:val="none" w:sz="0" w:space="0" w:color="auto"/>
              </w:divBdr>
            </w:div>
          </w:divsChild>
        </w:div>
        <w:div w:id="1653295854">
          <w:marLeft w:val="0"/>
          <w:marRight w:val="0"/>
          <w:marTop w:val="0"/>
          <w:marBottom w:val="0"/>
          <w:divBdr>
            <w:top w:val="none" w:sz="0" w:space="0" w:color="auto"/>
            <w:left w:val="none" w:sz="0" w:space="0" w:color="auto"/>
            <w:bottom w:val="none" w:sz="0" w:space="0" w:color="auto"/>
            <w:right w:val="none" w:sz="0" w:space="0" w:color="auto"/>
          </w:divBdr>
          <w:divsChild>
            <w:div w:id="1805346068">
              <w:marLeft w:val="0"/>
              <w:marRight w:val="0"/>
              <w:marTop w:val="0"/>
              <w:marBottom w:val="0"/>
              <w:divBdr>
                <w:top w:val="none" w:sz="0" w:space="0" w:color="auto"/>
                <w:left w:val="none" w:sz="0" w:space="0" w:color="auto"/>
                <w:bottom w:val="none" w:sz="0" w:space="0" w:color="auto"/>
                <w:right w:val="none" w:sz="0" w:space="0" w:color="auto"/>
              </w:divBdr>
            </w:div>
          </w:divsChild>
        </w:div>
        <w:div w:id="2115782820">
          <w:marLeft w:val="0"/>
          <w:marRight w:val="0"/>
          <w:marTop w:val="0"/>
          <w:marBottom w:val="0"/>
          <w:divBdr>
            <w:top w:val="none" w:sz="0" w:space="0" w:color="auto"/>
            <w:left w:val="none" w:sz="0" w:space="0" w:color="auto"/>
            <w:bottom w:val="none" w:sz="0" w:space="0" w:color="auto"/>
            <w:right w:val="none" w:sz="0" w:space="0" w:color="auto"/>
          </w:divBdr>
          <w:divsChild>
            <w:div w:id="761411424">
              <w:marLeft w:val="0"/>
              <w:marRight w:val="0"/>
              <w:marTop w:val="0"/>
              <w:marBottom w:val="0"/>
              <w:divBdr>
                <w:top w:val="none" w:sz="0" w:space="0" w:color="auto"/>
                <w:left w:val="none" w:sz="0" w:space="0" w:color="auto"/>
                <w:bottom w:val="none" w:sz="0" w:space="0" w:color="auto"/>
                <w:right w:val="none" w:sz="0" w:space="0" w:color="auto"/>
              </w:divBdr>
            </w:div>
            <w:div w:id="1742098344">
              <w:marLeft w:val="0"/>
              <w:marRight w:val="0"/>
              <w:marTop w:val="0"/>
              <w:marBottom w:val="0"/>
              <w:divBdr>
                <w:top w:val="none" w:sz="0" w:space="0" w:color="auto"/>
                <w:left w:val="none" w:sz="0" w:space="0" w:color="auto"/>
                <w:bottom w:val="none" w:sz="0" w:space="0" w:color="auto"/>
                <w:right w:val="none" w:sz="0" w:space="0" w:color="auto"/>
              </w:divBdr>
            </w:div>
          </w:divsChild>
        </w:div>
        <w:div w:id="1632900419">
          <w:marLeft w:val="0"/>
          <w:marRight w:val="0"/>
          <w:marTop w:val="0"/>
          <w:marBottom w:val="0"/>
          <w:divBdr>
            <w:top w:val="none" w:sz="0" w:space="0" w:color="auto"/>
            <w:left w:val="none" w:sz="0" w:space="0" w:color="auto"/>
            <w:bottom w:val="none" w:sz="0" w:space="0" w:color="auto"/>
            <w:right w:val="none" w:sz="0" w:space="0" w:color="auto"/>
          </w:divBdr>
          <w:divsChild>
            <w:div w:id="1493990261">
              <w:marLeft w:val="0"/>
              <w:marRight w:val="0"/>
              <w:marTop w:val="0"/>
              <w:marBottom w:val="0"/>
              <w:divBdr>
                <w:top w:val="none" w:sz="0" w:space="0" w:color="auto"/>
                <w:left w:val="none" w:sz="0" w:space="0" w:color="auto"/>
                <w:bottom w:val="none" w:sz="0" w:space="0" w:color="auto"/>
                <w:right w:val="none" w:sz="0" w:space="0" w:color="auto"/>
              </w:divBdr>
            </w:div>
          </w:divsChild>
        </w:div>
        <w:div w:id="545456972">
          <w:marLeft w:val="0"/>
          <w:marRight w:val="0"/>
          <w:marTop w:val="0"/>
          <w:marBottom w:val="0"/>
          <w:divBdr>
            <w:top w:val="none" w:sz="0" w:space="0" w:color="auto"/>
            <w:left w:val="none" w:sz="0" w:space="0" w:color="auto"/>
            <w:bottom w:val="none" w:sz="0" w:space="0" w:color="auto"/>
            <w:right w:val="none" w:sz="0" w:space="0" w:color="auto"/>
          </w:divBdr>
          <w:divsChild>
            <w:div w:id="1121655027">
              <w:marLeft w:val="0"/>
              <w:marRight w:val="0"/>
              <w:marTop w:val="0"/>
              <w:marBottom w:val="0"/>
              <w:divBdr>
                <w:top w:val="none" w:sz="0" w:space="0" w:color="auto"/>
                <w:left w:val="none" w:sz="0" w:space="0" w:color="auto"/>
                <w:bottom w:val="none" w:sz="0" w:space="0" w:color="auto"/>
                <w:right w:val="none" w:sz="0" w:space="0" w:color="auto"/>
              </w:divBdr>
            </w:div>
          </w:divsChild>
        </w:div>
        <w:div w:id="1804888061">
          <w:marLeft w:val="0"/>
          <w:marRight w:val="0"/>
          <w:marTop w:val="0"/>
          <w:marBottom w:val="0"/>
          <w:divBdr>
            <w:top w:val="none" w:sz="0" w:space="0" w:color="auto"/>
            <w:left w:val="none" w:sz="0" w:space="0" w:color="auto"/>
            <w:bottom w:val="none" w:sz="0" w:space="0" w:color="auto"/>
            <w:right w:val="none" w:sz="0" w:space="0" w:color="auto"/>
          </w:divBdr>
          <w:divsChild>
            <w:div w:id="1974212201">
              <w:marLeft w:val="0"/>
              <w:marRight w:val="0"/>
              <w:marTop w:val="0"/>
              <w:marBottom w:val="0"/>
              <w:divBdr>
                <w:top w:val="none" w:sz="0" w:space="0" w:color="auto"/>
                <w:left w:val="none" w:sz="0" w:space="0" w:color="auto"/>
                <w:bottom w:val="none" w:sz="0" w:space="0" w:color="auto"/>
                <w:right w:val="none" w:sz="0" w:space="0" w:color="auto"/>
              </w:divBdr>
            </w:div>
            <w:div w:id="1319653157">
              <w:marLeft w:val="0"/>
              <w:marRight w:val="0"/>
              <w:marTop w:val="0"/>
              <w:marBottom w:val="0"/>
              <w:divBdr>
                <w:top w:val="none" w:sz="0" w:space="0" w:color="auto"/>
                <w:left w:val="none" w:sz="0" w:space="0" w:color="auto"/>
                <w:bottom w:val="none" w:sz="0" w:space="0" w:color="auto"/>
                <w:right w:val="none" w:sz="0" w:space="0" w:color="auto"/>
              </w:divBdr>
            </w:div>
          </w:divsChild>
        </w:div>
        <w:div w:id="10839938">
          <w:marLeft w:val="0"/>
          <w:marRight w:val="0"/>
          <w:marTop w:val="0"/>
          <w:marBottom w:val="0"/>
          <w:divBdr>
            <w:top w:val="none" w:sz="0" w:space="0" w:color="auto"/>
            <w:left w:val="none" w:sz="0" w:space="0" w:color="auto"/>
            <w:bottom w:val="none" w:sz="0" w:space="0" w:color="auto"/>
            <w:right w:val="none" w:sz="0" w:space="0" w:color="auto"/>
          </w:divBdr>
          <w:divsChild>
            <w:div w:id="1793014414">
              <w:marLeft w:val="0"/>
              <w:marRight w:val="0"/>
              <w:marTop w:val="0"/>
              <w:marBottom w:val="0"/>
              <w:divBdr>
                <w:top w:val="none" w:sz="0" w:space="0" w:color="auto"/>
                <w:left w:val="none" w:sz="0" w:space="0" w:color="auto"/>
                <w:bottom w:val="none" w:sz="0" w:space="0" w:color="auto"/>
                <w:right w:val="none" w:sz="0" w:space="0" w:color="auto"/>
              </w:divBdr>
            </w:div>
          </w:divsChild>
        </w:div>
        <w:div w:id="1964384574">
          <w:marLeft w:val="0"/>
          <w:marRight w:val="0"/>
          <w:marTop w:val="0"/>
          <w:marBottom w:val="0"/>
          <w:divBdr>
            <w:top w:val="none" w:sz="0" w:space="0" w:color="auto"/>
            <w:left w:val="none" w:sz="0" w:space="0" w:color="auto"/>
            <w:bottom w:val="none" w:sz="0" w:space="0" w:color="auto"/>
            <w:right w:val="none" w:sz="0" w:space="0" w:color="auto"/>
          </w:divBdr>
          <w:divsChild>
            <w:div w:id="38838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958789">
      <w:bodyDiv w:val="1"/>
      <w:marLeft w:val="0"/>
      <w:marRight w:val="0"/>
      <w:marTop w:val="0"/>
      <w:marBottom w:val="0"/>
      <w:divBdr>
        <w:top w:val="none" w:sz="0" w:space="0" w:color="auto"/>
        <w:left w:val="none" w:sz="0" w:space="0" w:color="auto"/>
        <w:bottom w:val="none" w:sz="0" w:space="0" w:color="auto"/>
        <w:right w:val="none" w:sz="0" w:space="0" w:color="auto"/>
      </w:divBdr>
      <w:divsChild>
        <w:div w:id="484972991">
          <w:marLeft w:val="0"/>
          <w:marRight w:val="0"/>
          <w:marTop w:val="0"/>
          <w:marBottom w:val="0"/>
          <w:divBdr>
            <w:top w:val="none" w:sz="0" w:space="0" w:color="auto"/>
            <w:left w:val="none" w:sz="0" w:space="0" w:color="auto"/>
            <w:bottom w:val="none" w:sz="0" w:space="0" w:color="auto"/>
            <w:right w:val="none" w:sz="0" w:space="0" w:color="auto"/>
          </w:divBdr>
        </w:div>
        <w:div w:id="1461609403">
          <w:marLeft w:val="0"/>
          <w:marRight w:val="0"/>
          <w:marTop w:val="0"/>
          <w:marBottom w:val="0"/>
          <w:divBdr>
            <w:top w:val="none" w:sz="0" w:space="0" w:color="auto"/>
            <w:left w:val="none" w:sz="0" w:space="0" w:color="auto"/>
            <w:bottom w:val="none" w:sz="0" w:space="0" w:color="auto"/>
            <w:right w:val="none" w:sz="0" w:space="0" w:color="auto"/>
          </w:divBdr>
        </w:div>
      </w:divsChild>
    </w:div>
    <w:div w:id="669912969">
      <w:bodyDiv w:val="1"/>
      <w:marLeft w:val="0"/>
      <w:marRight w:val="0"/>
      <w:marTop w:val="0"/>
      <w:marBottom w:val="0"/>
      <w:divBdr>
        <w:top w:val="none" w:sz="0" w:space="0" w:color="auto"/>
        <w:left w:val="none" w:sz="0" w:space="0" w:color="auto"/>
        <w:bottom w:val="none" w:sz="0" w:space="0" w:color="auto"/>
        <w:right w:val="none" w:sz="0" w:space="0" w:color="auto"/>
      </w:divBdr>
      <w:divsChild>
        <w:div w:id="1643998044">
          <w:marLeft w:val="0"/>
          <w:marRight w:val="0"/>
          <w:marTop w:val="0"/>
          <w:marBottom w:val="0"/>
          <w:divBdr>
            <w:top w:val="none" w:sz="0" w:space="0" w:color="auto"/>
            <w:left w:val="none" w:sz="0" w:space="0" w:color="auto"/>
            <w:bottom w:val="none" w:sz="0" w:space="0" w:color="auto"/>
            <w:right w:val="none" w:sz="0" w:space="0" w:color="auto"/>
          </w:divBdr>
        </w:div>
        <w:div w:id="1049459525">
          <w:marLeft w:val="0"/>
          <w:marRight w:val="0"/>
          <w:marTop w:val="0"/>
          <w:marBottom w:val="0"/>
          <w:divBdr>
            <w:top w:val="none" w:sz="0" w:space="0" w:color="auto"/>
            <w:left w:val="none" w:sz="0" w:space="0" w:color="auto"/>
            <w:bottom w:val="none" w:sz="0" w:space="0" w:color="auto"/>
            <w:right w:val="none" w:sz="0" w:space="0" w:color="auto"/>
          </w:divBdr>
        </w:div>
      </w:divsChild>
    </w:div>
    <w:div w:id="1114713342">
      <w:bodyDiv w:val="1"/>
      <w:marLeft w:val="0"/>
      <w:marRight w:val="0"/>
      <w:marTop w:val="0"/>
      <w:marBottom w:val="0"/>
      <w:divBdr>
        <w:top w:val="none" w:sz="0" w:space="0" w:color="auto"/>
        <w:left w:val="none" w:sz="0" w:space="0" w:color="auto"/>
        <w:bottom w:val="none" w:sz="0" w:space="0" w:color="auto"/>
        <w:right w:val="none" w:sz="0" w:space="0" w:color="auto"/>
      </w:divBdr>
    </w:div>
    <w:div w:id="1431508848">
      <w:bodyDiv w:val="1"/>
      <w:marLeft w:val="0"/>
      <w:marRight w:val="0"/>
      <w:marTop w:val="0"/>
      <w:marBottom w:val="0"/>
      <w:divBdr>
        <w:top w:val="none" w:sz="0" w:space="0" w:color="auto"/>
        <w:left w:val="none" w:sz="0" w:space="0" w:color="auto"/>
        <w:bottom w:val="none" w:sz="0" w:space="0" w:color="auto"/>
        <w:right w:val="none" w:sz="0" w:space="0" w:color="auto"/>
      </w:divBdr>
    </w:div>
    <w:div w:id="1691027531">
      <w:bodyDiv w:val="1"/>
      <w:marLeft w:val="0"/>
      <w:marRight w:val="0"/>
      <w:marTop w:val="0"/>
      <w:marBottom w:val="0"/>
      <w:divBdr>
        <w:top w:val="none" w:sz="0" w:space="0" w:color="auto"/>
        <w:left w:val="none" w:sz="0" w:space="0" w:color="auto"/>
        <w:bottom w:val="none" w:sz="0" w:space="0" w:color="auto"/>
        <w:right w:val="none" w:sz="0" w:space="0" w:color="auto"/>
      </w:divBdr>
      <w:divsChild>
        <w:div w:id="805662824">
          <w:marLeft w:val="0"/>
          <w:marRight w:val="0"/>
          <w:marTop w:val="0"/>
          <w:marBottom w:val="0"/>
          <w:divBdr>
            <w:top w:val="none" w:sz="0" w:space="0" w:color="auto"/>
            <w:left w:val="none" w:sz="0" w:space="0" w:color="auto"/>
            <w:bottom w:val="none" w:sz="0" w:space="0" w:color="auto"/>
            <w:right w:val="none" w:sz="0" w:space="0" w:color="auto"/>
          </w:divBdr>
        </w:div>
        <w:div w:id="1944610597">
          <w:marLeft w:val="0"/>
          <w:marRight w:val="0"/>
          <w:marTop w:val="0"/>
          <w:marBottom w:val="0"/>
          <w:divBdr>
            <w:top w:val="none" w:sz="0" w:space="0" w:color="auto"/>
            <w:left w:val="none" w:sz="0" w:space="0" w:color="auto"/>
            <w:bottom w:val="none" w:sz="0" w:space="0" w:color="auto"/>
            <w:right w:val="none" w:sz="0" w:space="0" w:color="auto"/>
          </w:divBdr>
        </w:div>
        <w:div w:id="317149142">
          <w:marLeft w:val="0"/>
          <w:marRight w:val="0"/>
          <w:marTop w:val="0"/>
          <w:marBottom w:val="0"/>
          <w:divBdr>
            <w:top w:val="none" w:sz="0" w:space="0" w:color="auto"/>
            <w:left w:val="none" w:sz="0" w:space="0" w:color="auto"/>
            <w:bottom w:val="none" w:sz="0" w:space="0" w:color="auto"/>
            <w:right w:val="none" w:sz="0" w:space="0" w:color="auto"/>
          </w:divBdr>
        </w:div>
        <w:div w:id="1574731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4F5BB-D6AD-4390-8331-65DE707D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5</Pages>
  <Words>1196</Words>
  <Characters>7177</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 Tęgosik</dc:creator>
  <cp:keywords/>
  <dc:description/>
  <cp:lastModifiedBy>Bartosz Bielecki</cp:lastModifiedBy>
  <cp:revision>63</cp:revision>
  <cp:lastPrinted>2025-02-25T08:58:00Z</cp:lastPrinted>
  <dcterms:created xsi:type="dcterms:W3CDTF">2025-02-17T12:14:00Z</dcterms:created>
  <dcterms:modified xsi:type="dcterms:W3CDTF">2026-04-07T08:59:00Z</dcterms:modified>
</cp:coreProperties>
</file>